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DA9" w:rsidRPr="00880B7C" w:rsidRDefault="00880B7C" w:rsidP="009774C2">
      <w:pPr>
        <w:contextualSpacing/>
        <w:jc w:val="both"/>
        <w:rPr>
          <w:sz w:val="20"/>
          <w:szCs w:val="20"/>
          <w:lang w:val="it-IT"/>
        </w:rPr>
      </w:pPr>
      <w:r w:rsidRPr="009774C2">
        <w:rPr>
          <w:sz w:val="20"/>
          <w:szCs w:val="20"/>
          <w:lang w:val="it-IT"/>
        </w:rPr>
        <w:t>A</w:t>
      </w:r>
      <w:r w:rsidR="009774C2" w:rsidRPr="009774C2">
        <w:rPr>
          <w:sz w:val="20"/>
          <w:szCs w:val="20"/>
          <w:lang w:val="it-IT"/>
        </w:rPr>
        <w:t xml:space="preserve">VVISO </w:t>
      </w:r>
      <w:r w:rsidR="0061116C" w:rsidRPr="009774C2">
        <w:rPr>
          <w:sz w:val="20"/>
          <w:szCs w:val="20"/>
          <w:lang w:val="it-IT"/>
        </w:rPr>
        <w:t xml:space="preserve">PUBBLICO (SI </w:t>
      </w:r>
      <w:proofErr w:type="gramStart"/>
      <w:r w:rsidR="0061116C" w:rsidRPr="009774C2">
        <w:rPr>
          <w:sz w:val="20"/>
          <w:szCs w:val="20"/>
          <w:lang w:val="it-IT"/>
        </w:rPr>
        <w:t>TORNA )</w:t>
      </w:r>
      <w:proofErr w:type="gramEnd"/>
      <w:r w:rsidR="0061116C" w:rsidRPr="009774C2">
        <w:rPr>
          <w:sz w:val="20"/>
          <w:szCs w:val="20"/>
          <w:lang w:val="it-IT"/>
        </w:rPr>
        <w:t xml:space="preserve"> TUTTI A ISCOLA –ANNO SCOLASTICO 2021/2022 LINEA  ASCOLRO E SUPPORTO-</w:t>
      </w:r>
      <w:r w:rsidR="00D03DA9" w:rsidRPr="009774C2">
        <w:rPr>
          <w:sz w:val="20"/>
          <w:szCs w:val="20"/>
          <w:lang w:val="it-IT"/>
        </w:rPr>
        <w:t>POR FSE 2014/2020</w:t>
      </w:r>
      <w:r w:rsidR="0061116C" w:rsidRPr="009774C2">
        <w:rPr>
          <w:sz w:val="20"/>
          <w:szCs w:val="20"/>
          <w:lang w:val="it-IT"/>
        </w:rPr>
        <w:t xml:space="preserve"> ASSE 3-</w:t>
      </w:r>
      <w:r w:rsidR="00D03DA9" w:rsidRPr="00880B7C">
        <w:rPr>
          <w:sz w:val="20"/>
          <w:szCs w:val="20"/>
          <w:lang w:val="it-IT"/>
        </w:rPr>
        <w:t xml:space="preserve">AZIONE 10.1.1 “INTERVENTI DI SOSTEGNO AGLI STUDENTI CARATTERIZZATI DA PARTICOLARI FRAGILITÀ, TRA CUI ANCHE PERSONE CON DISABILITÀ (AZIONI DI </w:t>
      </w:r>
      <w:r w:rsidR="00D03DA9" w:rsidRPr="00880B7C">
        <w:rPr>
          <w:i/>
          <w:iCs/>
          <w:sz w:val="20"/>
          <w:szCs w:val="20"/>
          <w:lang w:val="it-IT"/>
        </w:rPr>
        <w:t>TUTORING</w:t>
      </w:r>
      <w:r w:rsidR="00D03DA9" w:rsidRPr="00880B7C">
        <w:rPr>
          <w:sz w:val="20"/>
          <w:szCs w:val="20"/>
          <w:lang w:val="it-IT"/>
        </w:rPr>
        <w:t xml:space="preserve"> E </w:t>
      </w:r>
      <w:r w:rsidR="00D03DA9" w:rsidRPr="00880B7C">
        <w:rPr>
          <w:i/>
          <w:iCs/>
          <w:sz w:val="20"/>
          <w:szCs w:val="20"/>
          <w:lang w:val="it-IT"/>
        </w:rPr>
        <w:t>MENTORING</w:t>
      </w:r>
      <w:r w:rsidR="00D03DA9" w:rsidRPr="00880B7C">
        <w:rPr>
          <w:sz w:val="20"/>
          <w:szCs w:val="20"/>
          <w:lang w:val="it-IT"/>
        </w:rPr>
        <w:t xml:space="preserve">, ATTIVITÀ DI SOSTEGNO DIDATTICO E DI </w:t>
      </w:r>
      <w:r w:rsidR="00D03DA9" w:rsidRPr="00880B7C">
        <w:rPr>
          <w:i/>
          <w:iCs/>
          <w:sz w:val="20"/>
          <w:szCs w:val="20"/>
          <w:lang w:val="it-IT"/>
        </w:rPr>
        <w:t>COUNSELLING</w:t>
      </w:r>
      <w:r w:rsidR="00D03DA9" w:rsidRPr="00880B7C">
        <w:rPr>
          <w:sz w:val="20"/>
          <w:szCs w:val="20"/>
          <w:lang w:val="it-IT"/>
        </w:rPr>
        <w:t>, ATTIVITÀ INTEGRATIVE, INCLUSE QUELLE SPORTIVE, IN ORARIO EXTRA SCOLASTICO, AZIONI RIVOLTE ALLE FAMIGLIE DI APPARTENENZA, ECC”</w:t>
      </w:r>
      <w:bookmarkStart w:id="0" w:name="_GoBack"/>
      <w:bookmarkEnd w:id="0"/>
    </w:p>
    <w:p w:rsidR="00206209" w:rsidRDefault="00206209" w:rsidP="00D03DA9">
      <w:pPr>
        <w:pStyle w:val="Corpo"/>
        <w:contextualSpacing/>
        <w:jc w:val="both"/>
        <w:rPr>
          <w:sz w:val="20"/>
          <w:szCs w:val="20"/>
        </w:rPr>
      </w:pPr>
    </w:p>
    <w:p w:rsidR="00D03DA9" w:rsidRPr="00696AE0" w:rsidRDefault="00D03DA9" w:rsidP="00D03DA9">
      <w:pPr>
        <w:pStyle w:val="Corpo"/>
        <w:contextualSpacing/>
        <w:jc w:val="both"/>
        <w:rPr>
          <w:sz w:val="20"/>
          <w:szCs w:val="20"/>
        </w:rPr>
      </w:pPr>
      <w:r w:rsidRPr="00696AE0">
        <w:rPr>
          <w:sz w:val="20"/>
          <w:szCs w:val="20"/>
        </w:rPr>
        <w:t>Gentili genitori dell’alunno_______________________________    Classe____</w:t>
      </w:r>
      <w:proofErr w:type="spellStart"/>
      <w:r w:rsidRPr="00696AE0">
        <w:rPr>
          <w:sz w:val="20"/>
          <w:szCs w:val="20"/>
        </w:rPr>
        <w:t>sez</w:t>
      </w:r>
      <w:proofErr w:type="spellEnd"/>
      <w:r w:rsidRPr="00696AE0">
        <w:rPr>
          <w:sz w:val="20"/>
          <w:szCs w:val="20"/>
        </w:rPr>
        <w:t xml:space="preserve"> ____ indirizzo __________________</w:t>
      </w:r>
    </w:p>
    <w:p w:rsidR="00D03DA9" w:rsidRPr="00696AE0" w:rsidRDefault="00D03DA9" w:rsidP="00D03DA9">
      <w:pPr>
        <w:pStyle w:val="Corpo"/>
        <w:jc w:val="both"/>
        <w:rPr>
          <w:sz w:val="20"/>
          <w:szCs w:val="20"/>
        </w:rPr>
      </w:pPr>
      <w:r w:rsidRPr="00696AE0">
        <w:rPr>
          <w:sz w:val="20"/>
          <w:szCs w:val="20"/>
        </w:rPr>
        <w:t>Il progetto “</w:t>
      </w:r>
      <w:r w:rsidR="00887967">
        <w:rPr>
          <w:sz w:val="20"/>
          <w:szCs w:val="20"/>
        </w:rPr>
        <w:t xml:space="preserve">(Si Torna) </w:t>
      </w:r>
      <w:r w:rsidRPr="00696AE0">
        <w:rPr>
          <w:sz w:val="20"/>
          <w:szCs w:val="20"/>
        </w:rPr>
        <w:t>Tut</w:t>
      </w:r>
      <w:r w:rsidR="00921ABA">
        <w:rPr>
          <w:sz w:val="20"/>
          <w:szCs w:val="20"/>
        </w:rPr>
        <w:t xml:space="preserve">ti a </w:t>
      </w:r>
      <w:proofErr w:type="spellStart"/>
      <w:r w:rsidR="00921ABA">
        <w:rPr>
          <w:sz w:val="20"/>
          <w:szCs w:val="20"/>
        </w:rPr>
        <w:t>Iscol</w:t>
      </w:r>
      <w:proofErr w:type="spellEnd"/>
      <w:r w:rsidR="00921ABA">
        <w:rPr>
          <w:sz w:val="20"/>
          <w:szCs w:val="20"/>
        </w:rPr>
        <w:t xml:space="preserve">@ </w:t>
      </w:r>
      <w:proofErr w:type="spellStart"/>
      <w:r w:rsidR="00921ABA">
        <w:rPr>
          <w:sz w:val="20"/>
          <w:szCs w:val="20"/>
        </w:rPr>
        <w:t>a.s.</w:t>
      </w:r>
      <w:proofErr w:type="spellEnd"/>
      <w:r w:rsidR="00921ABA">
        <w:rPr>
          <w:sz w:val="20"/>
          <w:szCs w:val="20"/>
        </w:rPr>
        <w:t xml:space="preserve"> 202</w:t>
      </w:r>
      <w:r w:rsidR="00572A74">
        <w:rPr>
          <w:sz w:val="20"/>
          <w:szCs w:val="20"/>
        </w:rPr>
        <w:t>2</w:t>
      </w:r>
      <w:r w:rsidR="007F5383">
        <w:rPr>
          <w:sz w:val="20"/>
          <w:szCs w:val="20"/>
        </w:rPr>
        <w:t>/20</w:t>
      </w:r>
      <w:r w:rsidR="00921ABA">
        <w:rPr>
          <w:sz w:val="20"/>
          <w:szCs w:val="20"/>
        </w:rPr>
        <w:t>2</w:t>
      </w:r>
      <w:r w:rsidR="00572A74">
        <w:rPr>
          <w:sz w:val="20"/>
          <w:szCs w:val="20"/>
        </w:rPr>
        <w:t>3</w:t>
      </w:r>
      <w:r w:rsidR="00887967">
        <w:rPr>
          <w:sz w:val="20"/>
          <w:szCs w:val="20"/>
        </w:rPr>
        <w:t xml:space="preserve"> linea Ascolto e Supporto </w:t>
      </w:r>
      <w:r w:rsidRPr="00696AE0">
        <w:rPr>
          <w:sz w:val="20"/>
          <w:szCs w:val="20"/>
        </w:rPr>
        <w:t>vuole essere un’occasione e uno spazio per offrire interventi personalizzati volti alla prevenzione e alla promozione della salute del minore, e non ha finalità diagnostiche. Affinché lo studente possa usufruire di questo spazio di ascolto e crescita personale, chiediamo, gentilmente, la compilazione della liberatoria e l’autorizzazione al trattamento dei dati personali, senza le quali non sarebbe possibile l’espletamento del suddetto servizio con gli studenti, in quanto minori.</w:t>
      </w:r>
    </w:p>
    <w:p w:rsidR="00D03DA9" w:rsidRPr="00921ABA" w:rsidRDefault="00D03DA9" w:rsidP="00617062">
      <w:pPr>
        <w:pStyle w:val="Corpo"/>
        <w:rPr>
          <w:b/>
          <w:sz w:val="20"/>
          <w:szCs w:val="20"/>
        </w:rPr>
      </w:pPr>
      <w:r w:rsidRPr="00696AE0">
        <w:rPr>
          <w:sz w:val="20"/>
          <w:szCs w:val="20"/>
        </w:rPr>
        <w:t>Inoltre si informa che lo sportello di ascolto e di supporto è rivolto anche ai genitori che ne volessero usufruire del tutto gratuitamente.</w:t>
      </w:r>
      <w:r w:rsidR="00617062">
        <w:rPr>
          <w:sz w:val="20"/>
          <w:szCs w:val="20"/>
        </w:rPr>
        <w:t xml:space="preserve"> </w:t>
      </w:r>
      <w:r w:rsidRPr="00696AE0">
        <w:rPr>
          <w:sz w:val="20"/>
          <w:szCs w:val="20"/>
        </w:rPr>
        <w:t xml:space="preserve"> I </w:t>
      </w:r>
      <w:r w:rsidR="00617062">
        <w:rPr>
          <w:sz w:val="20"/>
          <w:szCs w:val="20"/>
        </w:rPr>
        <w:t xml:space="preserve">ragazzi minorenni e i </w:t>
      </w:r>
      <w:r w:rsidRPr="00696AE0">
        <w:rPr>
          <w:sz w:val="20"/>
          <w:szCs w:val="20"/>
        </w:rPr>
        <w:t xml:space="preserve">genitori </w:t>
      </w:r>
      <w:proofErr w:type="gramStart"/>
      <w:r w:rsidRPr="00696AE0">
        <w:rPr>
          <w:sz w:val="20"/>
          <w:szCs w:val="20"/>
        </w:rPr>
        <w:t>interessati</w:t>
      </w:r>
      <w:r w:rsidR="00617062">
        <w:rPr>
          <w:sz w:val="20"/>
          <w:szCs w:val="20"/>
        </w:rPr>
        <w:t xml:space="preserve"> </w:t>
      </w:r>
      <w:r w:rsidR="00206209">
        <w:rPr>
          <w:sz w:val="20"/>
          <w:szCs w:val="20"/>
        </w:rPr>
        <w:t xml:space="preserve"> a</w:t>
      </w:r>
      <w:proofErr w:type="gramEnd"/>
      <w:r w:rsidR="00572A74">
        <w:rPr>
          <w:sz w:val="20"/>
          <w:szCs w:val="20"/>
        </w:rPr>
        <w:t xml:space="preserve"> usufruire delle prestazioni </w:t>
      </w:r>
      <w:r w:rsidRPr="00696AE0">
        <w:rPr>
          <w:sz w:val="20"/>
          <w:szCs w:val="20"/>
        </w:rPr>
        <w:t>possono</w:t>
      </w:r>
      <w:r w:rsidR="00921ABA">
        <w:rPr>
          <w:sz w:val="20"/>
          <w:szCs w:val="20"/>
        </w:rPr>
        <w:t xml:space="preserve"> prendere appuntamento tramite e-ma</w:t>
      </w:r>
      <w:r w:rsidR="00206209">
        <w:rPr>
          <w:sz w:val="20"/>
          <w:szCs w:val="20"/>
        </w:rPr>
        <w:t>il con la psicologa</w:t>
      </w:r>
      <w:r w:rsidR="00921ABA">
        <w:rPr>
          <w:sz w:val="20"/>
          <w:szCs w:val="20"/>
        </w:rPr>
        <w:t xml:space="preserve"> in servizio d</w:t>
      </w:r>
      <w:r w:rsidR="00572A74">
        <w:rPr>
          <w:sz w:val="20"/>
          <w:szCs w:val="20"/>
        </w:rPr>
        <w:t>ott</w:t>
      </w:r>
      <w:r w:rsidR="00921ABA">
        <w:rPr>
          <w:sz w:val="20"/>
          <w:szCs w:val="20"/>
        </w:rPr>
        <w:t xml:space="preserve">.ssa </w:t>
      </w:r>
      <w:r w:rsidR="00206209">
        <w:rPr>
          <w:sz w:val="20"/>
          <w:szCs w:val="20"/>
        </w:rPr>
        <w:t>Corda Rosa</w:t>
      </w:r>
      <w:r w:rsidR="00083DF1">
        <w:rPr>
          <w:sz w:val="20"/>
          <w:szCs w:val="20"/>
        </w:rPr>
        <w:t xml:space="preserve"> Elena</w:t>
      </w:r>
      <w:r w:rsidR="00921ABA" w:rsidRPr="00617062">
        <w:rPr>
          <w:color w:val="auto"/>
          <w:sz w:val="20"/>
          <w:szCs w:val="20"/>
        </w:rPr>
        <w:t xml:space="preserve"> </w:t>
      </w:r>
      <w:r w:rsidR="00921ABA">
        <w:rPr>
          <w:sz w:val="20"/>
          <w:szCs w:val="20"/>
        </w:rPr>
        <w:t xml:space="preserve">e </w:t>
      </w:r>
      <w:r w:rsidR="00206209">
        <w:rPr>
          <w:sz w:val="20"/>
          <w:szCs w:val="20"/>
        </w:rPr>
        <w:t xml:space="preserve">la pedagogista </w:t>
      </w:r>
      <w:r w:rsidR="00921ABA">
        <w:rPr>
          <w:sz w:val="20"/>
          <w:szCs w:val="20"/>
        </w:rPr>
        <w:t xml:space="preserve"> d</w:t>
      </w:r>
      <w:r w:rsidR="00572A74">
        <w:rPr>
          <w:sz w:val="20"/>
          <w:szCs w:val="20"/>
        </w:rPr>
        <w:t>ott</w:t>
      </w:r>
      <w:r w:rsidR="00921ABA">
        <w:rPr>
          <w:sz w:val="20"/>
          <w:szCs w:val="20"/>
        </w:rPr>
        <w:t xml:space="preserve">.ssa </w:t>
      </w:r>
      <w:r w:rsidR="00206209">
        <w:rPr>
          <w:sz w:val="20"/>
          <w:szCs w:val="20"/>
        </w:rPr>
        <w:t>Frau Rossana.</w:t>
      </w:r>
    </w:p>
    <w:p w:rsidR="00572A74" w:rsidRPr="00696AE0" w:rsidRDefault="00572A74" w:rsidP="00572A74">
      <w:pPr>
        <w:pStyle w:val="Corpo"/>
        <w:jc w:val="center"/>
        <w:rPr>
          <w:b/>
          <w:sz w:val="20"/>
          <w:szCs w:val="20"/>
        </w:rPr>
      </w:pPr>
      <w:r w:rsidRPr="00696AE0">
        <w:rPr>
          <w:b/>
          <w:sz w:val="20"/>
          <w:szCs w:val="20"/>
          <w:lang w:val="pt-PT"/>
        </w:rPr>
        <w:t xml:space="preserve">CONSENSO INFORMATO </w:t>
      </w:r>
      <w:r w:rsidRPr="00696AE0">
        <w:rPr>
          <w:b/>
          <w:sz w:val="20"/>
          <w:szCs w:val="20"/>
        </w:rPr>
        <w:t>PRESTAZ</w:t>
      </w:r>
      <w:r>
        <w:rPr>
          <w:b/>
          <w:sz w:val="20"/>
          <w:szCs w:val="20"/>
        </w:rPr>
        <w:t xml:space="preserve">IONI PSICOLOGICHE, PEDAGOGICHE E PSICOPEDAGOGICHE PER </w:t>
      </w:r>
      <w:r w:rsidR="006B1D12">
        <w:rPr>
          <w:b/>
          <w:sz w:val="20"/>
          <w:szCs w:val="20"/>
        </w:rPr>
        <w:t>MINORENNI</w:t>
      </w:r>
    </w:p>
    <w:p w:rsidR="00D03DA9" w:rsidRPr="00696AE0" w:rsidRDefault="00572A74" w:rsidP="00572A74">
      <w:pPr>
        <w:pStyle w:val="Corpo"/>
        <w:jc w:val="both"/>
        <w:rPr>
          <w:sz w:val="20"/>
          <w:szCs w:val="20"/>
        </w:rPr>
      </w:pPr>
      <w:r w:rsidRPr="00696AE0">
        <w:rPr>
          <w:sz w:val="20"/>
          <w:szCs w:val="20"/>
        </w:rPr>
        <w:t xml:space="preserve"> </w:t>
      </w:r>
      <w:r w:rsidR="00D03DA9" w:rsidRPr="00696AE0">
        <w:rPr>
          <w:sz w:val="20"/>
          <w:szCs w:val="20"/>
        </w:rPr>
        <w:t xml:space="preserve">(Si ricorda </w:t>
      </w:r>
      <w:proofErr w:type="gramStart"/>
      <w:r w:rsidR="00D03DA9" w:rsidRPr="00696AE0">
        <w:rPr>
          <w:sz w:val="20"/>
          <w:szCs w:val="20"/>
        </w:rPr>
        <w:t>che  il</w:t>
      </w:r>
      <w:proofErr w:type="gramEnd"/>
      <w:r w:rsidR="00D03DA9" w:rsidRPr="00696AE0">
        <w:rPr>
          <w:sz w:val="20"/>
          <w:szCs w:val="20"/>
        </w:rPr>
        <w:t xml:space="preserve"> consenso deve essere dato da TUTTI gli esercenti la patria potestà, anche se diversi dai genitori)</w:t>
      </w:r>
    </w:p>
    <w:p w:rsidR="00D03DA9" w:rsidRPr="00696AE0" w:rsidRDefault="00206209" w:rsidP="00D03DA9">
      <w:pPr>
        <w:pStyle w:val="Corpo"/>
        <w:jc w:val="both"/>
        <w:rPr>
          <w:sz w:val="20"/>
          <w:szCs w:val="20"/>
        </w:rPr>
      </w:pPr>
      <w:r>
        <w:rPr>
          <w:sz w:val="20"/>
          <w:szCs w:val="20"/>
        </w:rPr>
        <w:t xml:space="preserve">Le prestazioni offerte dalle esperte, </w:t>
      </w:r>
      <w:r w:rsidR="00D03DA9" w:rsidRPr="00696AE0">
        <w:rPr>
          <w:sz w:val="20"/>
          <w:szCs w:val="20"/>
        </w:rPr>
        <w:t xml:space="preserve"> psicologa</w:t>
      </w:r>
      <w:r>
        <w:rPr>
          <w:sz w:val="20"/>
          <w:szCs w:val="20"/>
        </w:rPr>
        <w:t xml:space="preserve"> e pedagogista, sono: </w:t>
      </w:r>
      <w:r w:rsidR="00D03DA9" w:rsidRPr="00696AE0">
        <w:rPr>
          <w:sz w:val="20"/>
          <w:szCs w:val="20"/>
        </w:rPr>
        <w:t xml:space="preserve"> consulenza psicologica</w:t>
      </w:r>
      <w:r>
        <w:rPr>
          <w:sz w:val="20"/>
          <w:szCs w:val="20"/>
        </w:rPr>
        <w:t>, prestazione pedagogica e psicopedagogica  finalizzate</w:t>
      </w:r>
      <w:r w:rsidR="00D03DA9" w:rsidRPr="00696AE0">
        <w:rPr>
          <w:sz w:val="20"/>
          <w:szCs w:val="20"/>
        </w:rPr>
        <w:t xml:space="preserve"> all’acquisizione di una conoscenza più approfondita degli interessi, delle attitudini, delle capacità, del metodo di studio personale e della personalità dei ragazzi in relazione ai problemi e alle difficoltà che incontrano dentro e fuori la scuola; a tale fine potranno essere usati, </w:t>
      </w:r>
      <w:r w:rsidR="00D03DA9" w:rsidRPr="00921ABA">
        <w:rPr>
          <w:sz w:val="20"/>
          <w:szCs w:val="20"/>
        </w:rPr>
        <w:t>oltre al colloquio individuale e agli incontri di gruppo</w:t>
      </w:r>
      <w:r w:rsidR="00D03DA9" w:rsidRPr="00696AE0">
        <w:rPr>
          <w:sz w:val="20"/>
          <w:szCs w:val="20"/>
        </w:rPr>
        <w:t xml:space="preserve"> (osservazioni e lavoro di gruppo in classe), strumenti conoscitivi e di intervento quali questionari di autovalutazione e schede volti alla raccolta dati; i dati forniti sono trattati ai sensi del </w:t>
      </w:r>
      <w:proofErr w:type="spellStart"/>
      <w:r w:rsidR="00D03DA9" w:rsidRPr="00696AE0">
        <w:rPr>
          <w:sz w:val="20"/>
          <w:szCs w:val="20"/>
        </w:rPr>
        <w:t>D.Lgs</w:t>
      </w:r>
      <w:proofErr w:type="spellEnd"/>
      <w:r w:rsidR="00D03DA9" w:rsidRPr="00696AE0">
        <w:rPr>
          <w:sz w:val="20"/>
          <w:szCs w:val="20"/>
        </w:rPr>
        <w:t xml:space="preserve"> 30 giugno 2003 n. 196 “Tutela delle persone e di altri soggetti rispetto al trattamento di dati personali” e dal GDPR (Regolamento UE 2016/679)ivi compresi i dati sensibili.</w:t>
      </w:r>
    </w:p>
    <w:p w:rsidR="00D03DA9" w:rsidRPr="00696AE0" w:rsidRDefault="00D03DA9" w:rsidP="00D03DA9">
      <w:pPr>
        <w:pStyle w:val="Corpo"/>
        <w:spacing w:after="0" w:line="276" w:lineRule="auto"/>
        <w:rPr>
          <w:sz w:val="20"/>
          <w:szCs w:val="20"/>
        </w:rPr>
      </w:pPr>
      <w:r w:rsidRPr="00696AE0">
        <w:rPr>
          <w:sz w:val="20"/>
          <w:szCs w:val="20"/>
        </w:rPr>
        <w:t xml:space="preserve">Io sottoscritta ____________________________ </w:t>
      </w:r>
      <w:proofErr w:type="gramStart"/>
      <w:r w:rsidRPr="00696AE0">
        <w:rPr>
          <w:sz w:val="20"/>
          <w:szCs w:val="20"/>
        </w:rPr>
        <w:t>Nata  a</w:t>
      </w:r>
      <w:proofErr w:type="gramEnd"/>
      <w:r w:rsidRPr="00696AE0">
        <w:rPr>
          <w:sz w:val="20"/>
          <w:szCs w:val="20"/>
        </w:rPr>
        <w:t xml:space="preserve"> _____________________________ il___________ </w:t>
      </w:r>
    </w:p>
    <w:p w:rsidR="00D03DA9" w:rsidRPr="00696AE0" w:rsidRDefault="00D03DA9" w:rsidP="00D03DA9">
      <w:pPr>
        <w:pStyle w:val="Corpo"/>
        <w:spacing w:after="0" w:line="276" w:lineRule="auto"/>
        <w:rPr>
          <w:sz w:val="20"/>
          <w:szCs w:val="20"/>
        </w:rPr>
      </w:pPr>
      <w:r w:rsidRPr="00696AE0">
        <w:rPr>
          <w:sz w:val="20"/>
          <w:szCs w:val="20"/>
        </w:rPr>
        <w:t xml:space="preserve"> residente a_______________________________ in via _________________________________________</w:t>
      </w:r>
    </w:p>
    <w:p w:rsidR="00D03DA9" w:rsidRPr="00696AE0" w:rsidRDefault="00D03DA9" w:rsidP="00D03DA9">
      <w:pPr>
        <w:pStyle w:val="Corpo"/>
        <w:spacing w:line="276" w:lineRule="auto"/>
        <w:rPr>
          <w:sz w:val="20"/>
          <w:szCs w:val="20"/>
        </w:rPr>
      </w:pPr>
      <w:r w:rsidRPr="00696AE0">
        <w:rPr>
          <w:sz w:val="20"/>
          <w:szCs w:val="20"/>
        </w:rPr>
        <w:t>in qualità di ______________________________ del minore _____________________________________</w:t>
      </w:r>
    </w:p>
    <w:p w:rsidR="008F6FFE" w:rsidRDefault="00D03DA9" w:rsidP="006B1D12">
      <w:pPr>
        <w:pStyle w:val="Corpo"/>
        <w:spacing w:after="0" w:line="276" w:lineRule="auto"/>
        <w:rPr>
          <w:sz w:val="20"/>
          <w:szCs w:val="20"/>
        </w:rPr>
      </w:pPr>
      <w:r w:rsidRPr="00696AE0">
        <w:rPr>
          <w:sz w:val="20"/>
          <w:szCs w:val="20"/>
        </w:rPr>
        <w:t>□ autorizzo</w:t>
      </w:r>
      <w:r w:rsidR="00921ABA">
        <w:rPr>
          <w:sz w:val="20"/>
          <w:szCs w:val="20"/>
        </w:rPr>
        <w:t xml:space="preserve"> </w:t>
      </w:r>
      <w:r w:rsidR="006B1D12">
        <w:rPr>
          <w:sz w:val="20"/>
          <w:szCs w:val="20"/>
        </w:rPr>
        <w:t xml:space="preserve">                                                                    </w:t>
      </w:r>
      <w:r w:rsidRPr="00696AE0">
        <w:rPr>
          <w:sz w:val="20"/>
          <w:szCs w:val="20"/>
        </w:rPr>
        <w:t xml:space="preserve">□ </w:t>
      </w:r>
      <w:proofErr w:type="gramStart"/>
      <w:r w:rsidRPr="00696AE0">
        <w:rPr>
          <w:sz w:val="20"/>
          <w:szCs w:val="20"/>
        </w:rPr>
        <w:t>non  autorizzo</w:t>
      </w:r>
      <w:proofErr w:type="gramEnd"/>
      <w:r w:rsidR="00921ABA">
        <w:rPr>
          <w:sz w:val="20"/>
          <w:szCs w:val="20"/>
        </w:rPr>
        <w:t xml:space="preserve"> </w:t>
      </w:r>
    </w:p>
    <w:p w:rsidR="00D03DA9" w:rsidRPr="00696AE0" w:rsidRDefault="008F6FFE" w:rsidP="008F6FFE">
      <w:pPr>
        <w:pStyle w:val="Corpo"/>
        <w:spacing w:line="276" w:lineRule="auto"/>
        <w:jc w:val="both"/>
        <w:rPr>
          <w:sz w:val="20"/>
          <w:szCs w:val="20"/>
        </w:rPr>
      </w:pPr>
      <w:r>
        <w:rPr>
          <w:sz w:val="20"/>
          <w:szCs w:val="20"/>
        </w:rPr>
        <w:tab/>
      </w:r>
      <w:r>
        <w:rPr>
          <w:sz w:val="20"/>
          <w:szCs w:val="20"/>
        </w:rPr>
        <w:tab/>
      </w:r>
      <w:r w:rsidR="00D03DA9" w:rsidRPr="00696AE0">
        <w:rPr>
          <w:sz w:val="20"/>
          <w:szCs w:val="20"/>
        </w:rPr>
        <w:tab/>
      </w:r>
      <w:r w:rsidR="00D03DA9" w:rsidRPr="00696AE0">
        <w:rPr>
          <w:sz w:val="20"/>
          <w:szCs w:val="20"/>
        </w:rPr>
        <w:tab/>
        <w:t xml:space="preserve">               </w:t>
      </w:r>
      <w:r>
        <w:rPr>
          <w:sz w:val="20"/>
          <w:szCs w:val="20"/>
        </w:rPr>
        <w:t xml:space="preserve">                         </w:t>
      </w:r>
      <w:r w:rsidR="00D03DA9" w:rsidRPr="00696AE0">
        <w:rPr>
          <w:sz w:val="20"/>
          <w:szCs w:val="20"/>
        </w:rPr>
        <w:t>Firma_____________</w:t>
      </w:r>
      <w:r>
        <w:rPr>
          <w:sz w:val="20"/>
          <w:szCs w:val="20"/>
        </w:rPr>
        <w:t>_____</w:t>
      </w:r>
      <w:r w:rsidR="00D03DA9" w:rsidRPr="00696AE0">
        <w:rPr>
          <w:sz w:val="20"/>
          <w:szCs w:val="20"/>
        </w:rPr>
        <w:t xml:space="preserve">_________________ </w:t>
      </w:r>
    </w:p>
    <w:p w:rsidR="00D03DA9" w:rsidRPr="00696AE0" w:rsidRDefault="00D03DA9" w:rsidP="00D03DA9">
      <w:pPr>
        <w:pStyle w:val="Corpo"/>
        <w:spacing w:after="0" w:line="276" w:lineRule="auto"/>
        <w:rPr>
          <w:sz w:val="20"/>
          <w:szCs w:val="20"/>
        </w:rPr>
      </w:pPr>
      <w:r w:rsidRPr="00696AE0">
        <w:rPr>
          <w:sz w:val="20"/>
          <w:szCs w:val="20"/>
        </w:rPr>
        <w:t>Io sottoscritto ____________________________Nato a _____________________________il__________</w:t>
      </w:r>
      <w:proofErr w:type="gramStart"/>
      <w:r w:rsidRPr="00696AE0">
        <w:rPr>
          <w:sz w:val="20"/>
          <w:szCs w:val="20"/>
        </w:rPr>
        <w:t>_  residente</w:t>
      </w:r>
      <w:proofErr w:type="gramEnd"/>
      <w:r w:rsidRPr="00696AE0">
        <w:rPr>
          <w:sz w:val="20"/>
          <w:szCs w:val="20"/>
        </w:rPr>
        <w:t xml:space="preserve"> a______________________________ in via __________________________________________</w:t>
      </w:r>
    </w:p>
    <w:p w:rsidR="00D03DA9" w:rsidRPr="00696AE0" w:rsidRDefault="00D03DA9" w:rsidP="00D03DA9">
      <w:pPr>
        <w:pStyle w:val="Corpo"/>
        <w:spacing w:after="0" w:line="276" w:lineRule="auto"/>
        <w:rPr>
          <w:sz w:val="20"/>
          <w:szCs w:val="20"/>
        </w:rPr>
      </w:pPr>
      <w:r w:rsidRPr="00696AE0">
        <w:rPr>
          <w:sz w:val="20"/>
          <w:szCs w:val="20"/>
        </w:rPr>
        <w:t>In qualità di _____________________________ del minore _____________________________________</w:t>
      </w:r>
    </w:p>
    <w:p w:rsidR="008F6FFE" w:rsidRDefault="008F6FFE" w:rsidP="008F6FFE">
      <w:pPr>
        <w:pStyle w:val="Corpo"/>
        <w:spacing w:after="0" w:line="276" w:lineRule="auto"/>
        <w:rPr>
          <w:sz w:val="20"/>
          <w:szCs w:val="20"/>
        </w:rPr>
      </w:pPr>
    </w:p>
    <w:p w:rsidR="008F6FFE" w:rsidRPr="00696AE0" w:rsidRDefault="00D03DA9" w:rsidP="008F6FFE">
      <w:pPr>
        <w:pStyle w:val="Corpo"/>
        <w:spacing w:after="0" w:line="276" w:lineRule="auto"/>
        <w:rPr>
          <w:sz w:val="20"/>
          <w:szCs w:val="20"/>
        </w:rPr>
      </w:pPr>
      <w:r w:rsidRPr="00696AE0">
        <w:rPr>
          <w:sz w:val="20"/>
          <w:szCs w:val="20"/>
        </w:rPr>
        <w:t>□ autorizzo</w:t>
      </w:r>
      <w:r w:rsidR="00921ABA">
        <w:rPr>
          <w:sz w:val="20"/>
          <w:szCs w:val="20"/>
        </w:rPr>
        <w:t xml:space="preserve"> </w:t>
      </w:r>
      <w:r w:rsidR="00572A74">
        <w:rPr>
          <w:sz w:val="20"/>
          <w:szCs w:val="20"/>
        </w:rPr>
        <w:t xml:space="preserve">                                                                </w:t>
      </w:r>
      <w:r w:rsidRPr="00696AE0">
        <w:rPr>
          <w:sz w:val="20"/>
          <w:szCs w:val="20"/>
        </w:rPr>
        <w:t xml:space="preserve">□ </w:t>
      </w:r>
      <w:proofErr w:type="gramStart"/>
      <w:r w:rsidRPr="00696AE0">
        <w:rPr>
          <w:sz w:val="20"/>
          <w:szCs w:val="20"/>
        </w:rPr>
        <w:t>non  autorizzo</w:t>
      </w:r>
      <w:proofErr w:type="gramEnd"/>
      <w:r w:rsidR="00572A74">
        <w:rPr>
          <w:sz w:val="20"/>
          <w:szCs w:val="20"/>
        </w:rPr>
        <w:t xml:space="preserve"> </w:t>
      </w:r>
    </w:p>
    <w:p w:rsidR="00D03DA9" w:rsidRPr="00572A74" w:rsidRDefault="00F80EC7" w:rsidP="008F6FFE">
      <w:pPr>
        <w:pStyle w:val="Corpo"/>
        <w:spacing w:line="276" w:lineRule="auto"/>
        <w:ind w:left="708" w:firstLine="708"/>
        <w:rPr>
          <w:b/>
          <w:sz w:val="20"/>
          <w:szCs w:val="20"/>
        </w:rPr>
      </w:pPr>
      <w:r>
        <w:rPr>
          <w:sz w:val="20"/>
          <w:szCs w:val="20"/>
        </w:rPr>
        <w:t xml:space="preserve">                                                                                                                                                                                                                                                                                                                                                                                                                                                                                                                                                                                                                                                                                                                                                                                                                                                                                                                                                                                                                                                                                                                                       </w:t>
      </w:r>
      <w:r w:rsidR="008F6FFE">
        <w:rPr>
          <w:sz w:val="20"/>
          <w:szCs w:val="20"/>
        </w:rPr>
        <w:t xml:space="preserve"> </w:t>
      </w:r>
      <w:r w:rsidR="00D03DA9" w:rsidRPr="00696AE0">
        <w:rPr>
          <w:sz w:val="20"/>
          <w:szCs w:val="20"/>
        </w:rPr>
        <w:tab/>
      </w:r>
      <w:r w:rsidR="00D03DA9" w:rsidRPr="00696AE0">
        <w:rPr>
          <w:sz w:val="20"/>
          <w:szCs w:val="20"/>
        </w:rPr>
        <w:tab/>
      </w:r>
      <w:r w:rsidR="00D03DA9" w:rsidRPr="00696AE0">
        <w:rPr>
          <w:sz w:val="20"/>
          <w:szCs w:val="20"/>
        </w:rPr>
        <w:tab/>
      </w:r>
      <w:r w:rsidR="00D03DA9" w:rsidRPr="00696AE0">
        <w:rPr>
          <w:sz w:val="20"/>
          <w:szCs w:val="20"/>
        </w:rPr>
        <w:tab/>
      </w:r>
      <w:r w:rsidR="00D03DA9" w:rsidRPr="00572A74">
        <w:rPr>
          <w:b/>
          <w:sz w:val="20"/>
          <w:szCs w:val="20"/>
        </w:rPr>
        <w:t xml:space="preserve">               Firma_________________________</w:t>
      </w:r>
      <w:r w:rsidR="008F6FFE" w:rsidRPr="00572A74">
        <w:rPr>
          <w:b/>
          <w:sz w:val="20"/>
          <w:szCs w:val="20"/>
        </w:rPr>
        <w:t>__________</w:t>
      </w:r>
      <w:r w:rsidR="00D03DA9" w:rsidRPr="00572A74">
        <w:rPr>
          <w:b/>
          <w:sz w:val="20"/>
          <w:szCs w:val="20"/>
        </w:rPr>
        <w:t>_____</w:t>
      </w:r>
    </w:p>
    <w:p w:rsidR="006B1D12" w:rsidRDefault="006B1D12" w:rsidP="00696AE0">
      <w:pPr>
        <w:spacing w:line="360" w:lineRule="auto"/>
        <w:rPr>
          <w:rFonts w:ascii="Verdana" w:hAnsi="Verdana"/>
          <w:sz w:val="16"/>
          <w:szCs w:val="16"/>
          <w:lang w:val="it-IT"/>
        </w:rPr>
      </w:pPr>
    </w:p>
    <w:p w:rsidR="00696AE0" w:rsidRPr="00572A74" w:rsidRDefault="00D03DA9" w:rsidP="00696AE0">
      <w:pPr>
        <w:spacing w:line="360" w:lineRule="auto"/>
        <w:rPr>
          <w:rFonts w:ascii="Verdana" w:hAnsi="Verdana"/>
          <w:sz w:val="16"/>
          <w:szCs w:val="16"/>
          <w:lang w:val="it-IT"/>
        </w:rPr>
      </w:pPr>
      <w:r w:rsidRPr="00572A74">
        <w:rPr>
          <w:rFonts w:ascii="Verdana" w:hAnsi="Verdana"/>
          <w:sz w:val="16"/>
          <w:szCs w:val="16"/>
          <w:lang w:val="it-IT"/>
        </w:rPr>
        <w:t>D</w:t>
      </w:r>
      <w:r w:rsidR="00696AE0" w:rsidRPr="00572A74">
        <w:rPr>
          <w:rFonts w:ascii="Verdana" w:hAnsi="Verdana"/>
          <w:sz w:val="16"/>
          <w:szCs w:val="16"/>
          <w:lang w:val="it-IT"/>
        </w:rPr>
        <w:t xml:space="preserve">a compilarsi per gli alunni </w:t>
      </w:r>
      <w:r w:rsidRPr="00572A74">
        <w:rPr>
          <w:rFonts w:ascii="Verdana" w:hAnsi="Verdana"/>
          <w:sz w:val="16"/>
          <w:szCs w:val="16"/>
          <w:lang w:val="it-IT"/>
        </w:rPr>
        <w:t xml:space="preserve">minorenni in caso di assenza di uno dei genitori </w:t>
      </w:r>
    </w:p>
    <w:p w:rsidR="00696AE0" w:rsidRPr="00572A74" w:rsidRDefault="00D03DA9" w:rsidP="00696AE0">
      <w:pPr>
        <w:spacing w:line="360" w:lineRule="auto"/>
        <w:jc w:val="center"/>
        <w:rPr>
          <w:rFonts w:ascii="Verdana" w:hAnsi="Verdana"/>
          <w:b/>
          <w:sz w:val="16"/>
          <w:szCs w:val="16"/>
          <w:lang w:val="it-IT"/>
        </w:rPr>
      </w:pPr>
      <w:r w:rsidRPr="00572A74">
        <w:rPr>
          <w:rFonts w:ascii="Verdana" w:hAnsi="Verdana"/>
          <w:b/>
          <w:sz w:val="16"/>
          <w:szCs w:val="16"/>
          <w:lang w:val="it-IT"/>
        </w:rPr>
        <w:t>DICHIARAZIONE MOTIVAZIONE ASSENZA DI UNO DEI GENITORI</w:t>
      </w:r>
    </w:p>
    <w:p w:rsidR="006B1D12" w:rsidRDefault="00D03DA9" w:rsidP="00696AE0">
      <w:pPr>
        <w:spacing w:line="360" w:lineRule="auto"/>
        <w:jc w:val="both"/>
        <w:rPr>
          <w:rFonts w:ascii="Verdana" w:hAnsi="Verdana"/>
          <w:sz w:val="16"/>
          <w:szCs w:val="16"/>
          <w:lang w:val="it-IT"/>
        </w:rPr>
      </w:pPr>
      <w:r w:rsidRPr="00572A74">
        <w:rPr>
          <w:rFonts w:ascii="Verdana" w:hAnsi="Verdana"/>
          <w:sz w:val="16"/>
          <w:szCs w:val="16"/>
          <w:lang w:val="it-IT"/>
        </w:rPr>
        <w:t xml:space="preserve">Io sottoscritto Cognome ___________________________ Nome_______________________ </w:t>
      </w:r>
    </w:p>
    <w:p w:rsidR="006B1D12" w:rsidRDefault="00D03DA9" w:rsidP="00696AE0">
      <w:pPr>
        <w:spacing w:line="360" w:lineRule="auto"/>
        <w:jc w:val="both"/>
        <w:rPr>
          <w:rFonts w:ascii="Verdana" w:hAnsi="Verdana"/>
          <w:sz w:val="16"/>
          <w:szCs w:val="16"/>
          <w:lang w:val="it-IT"/>
        </w:rPr>
      </w:pPr>
      <w:r w:rsidRPr="00572A74">
        <w:rPr>
          <w:rFonts w:ascii="Verdana" w:hAnsi="Verdana"/>
          <w:sz w:val="16"/>
          <w:szCs w:val="16"/>
          <w:lang w:val="it-IT"/>
        </w:rPr>
        <w:t>Nato/a____</w:t>
      </w:r>
      <w:r w:rsidR="00696AE0" w:rsidRPr="00572A74">
        <w:rPr>
          <w:rFonts w:ascii="Verdana" w:hAnsi="Verdana"/>
          <w:sz w:val="16"/>
          <w:szCs w:val="16"/>
          <w:lang w:val="it-IT"/>
        </w:rPr>
        <w:t>______________</w:t>
      </w:r>
      <w:r w:rsidR="006B1D12">
        <w:rPr>
          <w:rFonts w:ascii="Verdana" w:hAnsi="Verdana"/>
          <w:sz w:val="16"/>
          <w:szCs w:val="16"/>
          <w:lang w:val="it-IT"/>
        </w:rPr>
        <w:t>__________(Prov.__</w:t>
      </w:r>
      <w:proofErr w:type="gramStart"/>
      <w:r w:rsidR="006B1D12">
        <w:rPr>
          <w:rFonts w:ascii="Verdana" w:hAnsi="Verdana"/>
          <w:sz w:val="16"/>
          <w:szCs w:val="16"/>
          <w:lang w:val="it-IT"/>
        </w:rPr>
        <w:t>_)</w:t>
      </w:r>
      <w:r w:rsidRPr="00572A74">
        <w:rPr>
          <w:rFonts w:ascii="Verdana" w:hAnsi="Verdana"/>
          <w:sz w:val="16"/>
          <w:szCs w:val="16"/>
          <w:lang w:val="it-IT"/>
        </w:rPr>
        <w:t>il</w:t>
      </w:r>
      <w:proofErr w:type="gramEnd"/>
      <w:r w:rsidR="006B1D12">
        <w:rPr>
          <w:rFonts w:ascii="Verdana" w:hAnsi="Verdana"/>
          <w:sz w:val="16"/>
          <w:szCs w:val="16"/>
          <w:lang w:val="it-IT"/>
        </w:rPr>
        <w:t>-</w:t>
      </w:r>
      <w:r w:rsidRPr="00572A74">
        <w:rPr>
          <w:rFonts w:ascii="Verdana" w:hAnsi="Verdana"/>
          <w:sz w:val="16"/>
          <w:szCs w:val="16"/>
          <w:lang w:val="it-IT"/>
        </w:rPr>
        <w:t>__/___/______residente</w:t>
      </w:r>
      <w:r w:rsidR="006B1D12">
        <w:rPr>
          <w:rFonts w:ascii="Verdana" w:hAnsi="Verdana"/>
          <w:sz w:val="16"/>
          <w:szCs w:val="16"/>
          <w:lang w:val="it-IT"/>
        </w:rPr>
        <w:t xml:space="preserve"> </w:t>
      </w:r>
      <w:r w:rsidRPr="00572A74">
        <w:rPr>
          <w:rFonts w:ascii="Verdana" w:hAnsi="Verdana"/>
          <w:sz w:val="16"/>
          <w:szCs w:val="16"/>
          <w:lang w:val="it-IT"/>
        </w:rPr>
        <w:t xml:space="preserve">a </w:t>
      </w:r>
      <w:r w:rsidR="00696AE0" w:rsidRPr="00572A74">
        <w:rPr>
          <w:rFonts w:ascii="Verdana" w:hAnsi="Verdana"/>
          <w:sz w:val="16"/>
          <w:szCs w:val="16"/>
          <w:lang w:val="it-IT"/>
        </w:rPr>
        <w:t>______</w:t>
      </w:r>
      <w:r w:rsidRPr="00572A74">
        <w:rPr>
          <w:rFonts w:ascii="Verdana" w:hAnsi="Verdana"/>
          <w:sz w:val="16"/>
          <w:szCs w:val="16"/>
          <w:lang w:val="it-IT"/>
        </w:rPr>
        <w:t>____________________</w:t>
      </w:r>
      <w:r w:rsidR="006B1D12">
        <w:rPr>
          <w:rFonts w:ascii="Verdana" w:hAnsi="Verdana"/>
          <w:sz w:val="16"/>
          <w:szCs w:val="16"/>
          <w:lang w:val="it-IT"/>
        </w:rPr>
        <w:t xml:space="preserve"> </w:t>
      </w:r>
    </w:p>
    <w:p w:rsidR="007F7041" w:rsidRPr="00572A74" w:rsidRDefault="00D03DA9" w:rsidP="00696AE0">
      <w:pPr>
        <w:spacing w:line="360" w:lineRule="auto"/>
        <w:jc w:val="both"/>
        <w:rPr>
          <w:rFonts w:ascii="Verdana" w:hAnsi="Verdana"/>
          <w:sz w:val="16"/>
          <w:szCs w:val="16"/>
          <w:lang w:val="it-IT"/>
        </w:rPr>
      </w:pPr>
      <w:r w:rsidRPr="00572A74">
        <w:rPr>
          <w:rFonts w:ascii="Verdana" w:hAnsi="Verdana"/>
          <w:sz w:val="16"/>
          <w:szCs w:val="16"/>
          <w:lang w:val="it-IT"/>
        </w:rPr>
        <w:t>(</w:t>
      </w:r>
      <w:proofErr w:type="spellStart"/>
      <w:r w:rsidRPr="00572A74">
        <w:rPr>
          <w:rFonts w:ascii="Verdana" w:hAnsi="Verdana"/>
          <w:sz w:val="16"/>
          <w:szCs w:val="16"/>
          <w:lang w:val="it-IT"/>
        </w:rPr>
        <w:t>Prov</w:t>
      </w:r>
      <w:proofErr w:type="spellEnd"/>
      <w:r w:rsidRPr="00572A74">
        <w:rPr>
          <w:rFonts w:ascii="Verdana" w:hAnsi="Verdana"/>
          <w:sz w:val="16"/>
          <w:szCs w:val="16"/>
          <w:lang w:val="it-IT"/>
        </w:rPr>
        <w:t xml:space="preserve">._______) Via_____________________ N. _____ </w:t>
      </w:r>
    </w:p>
    <w:p w:rsidR="00696AE0" w:rsidRPr="00572A74" w:rsidRDefault="007F7041" w:rsidP="007F7041">
      <w:pPr>
        <w:spacing w:line="360" w:lineRule="auto"/>
        <w:jc w:val="center"/>
        <w:rPr>
          <w:rFonts w:ascii="Verdana" w:hAnsi="Verdana"/>
          <w:b/>
          <w:sz w:val="16"/>
          <w:szCs w:val="16"/>
          <w:lang w:val="it-IT"/>
        </w:rPr>
      </w:pPr>
      <w:r w:rsidRPr="00572A74">
        <w:rPr>
          <w:rFonts w:ascii="Verdana" w:hAnsi="Verdana"/>
          <w:b/>
          <w:sz w:val="16"/>
          <w:szCs w:val="16"/>
          <w:lang w:val="it-IT"/>
        </w:rPr>
        <w:t>D</w:t>
      </w:r>
      <w:r w:rsidR="00D03DA9" w:rsidRPr="00572A74">
        <w:rPr>
          <w:rFonts w:ascii="Verdana" w:hAnsi="Verdana"/>
          <w:b/>
          <w:sz w:val="16"/>
          <w:szCs w:val="16"/>
          <w:lang w:val="it-IT"/>
        </w:rPr>
        <w:t>ICHIARA</w:t>
      </w:r>
    </w:p>
    <w:p w:rsidR="006B1D12" w:rsidRDefault="00D03DA9" w:rsidP="006B1D12">
      <w:pPr>
        <w:pStyle w:val="Paragrafoelenco"/>
        <w:numPr>
          <w:ilvl w:val="0"/>
          <w:numId w:val="1"/>
        </w:numPr>
        <w:rPr>
          <w:rFonts w:ascii="Verdana" w:hAnsi="Verdana"/>
          <w:sz w:val="16"/>
          <w:szCs w:val="16"/>
          <w:lang w:val="it-IT"/>
        </w:rPr>
      </w:pPr>
      <w:r w:rsidRPr="006B1D12">
        <w:rPr>
          <w:rFonts w:ascii="Verdana" w:hAnsi="Verdana"/>
          <w:sz w:val="16"/>
          <w:szCs w:val="16"/>
          <w:lang w:val="it-IT"/>
        </w:rPr>
        <w:t xml:space="preserve">Di essere genitore </w:t>
      </w:r>
      <w:r w:rsidR="00696AE0" w:rsidRPr="006B1D12">
        <w:rPr>
          <w:rFonts w:ascii="Verdana" w:hAnsi="Verdana"/>
          <w:sz w:val="16"/>
          <w:szCs w:val="16"/>
          <w:lang w:val="it-IT"/>
        </w:rPr>
        <w:t>dell’alunn</w:t>
      </w:r>
      <w:r w:rsidR="006B1D12">
        <w:rPr>
          <w:rFonts w:ascii="Verdana" w:hAnsi="Verdana"/>
          <w:sz w:val="16"/>
          <w:szCs w:val="16"/>
          <w:lang w:val="it-IT"/>
        </w:rPr>
        <w:t>a/</w:t>
      </w:r>
      <w:r w:rsidR="00696AE0" w:rsidRPr="006B1D12">
        <w:rPr>
          <w:rFonts w:ascii="Verdana" w:hAnsi="Verdana"/>
          <w:sz w:val="16"/>
          <w:szCs w:val="16"/>
          <w:lang w:val="it-IT"/>
        </w:rPr>
        <w:t>o</w:t>
      </w:r>
      <w:r w:rsidRPr="006B1D12">
        <w:rPr>
          <w:rFonts w:ascii="Verdana" w:hAnsi="Verdana"/>
          <w:sz w:val="16"/>
          <w:szCs w:val="16"/>
          <w:lang w:val="it-IT"/>
        </w:rPr>
        <w:t xml:space="preserve">: Cognome___________________________ Nome_______________________ </w:t>
      </w:r>
    </w:p>
    <w:p w:rsidR="006B1D12" w:rsidRDefault="006B1D12" w:rsidP="006B1D12">
      <w:pPr>
        <w:pStyle w:val="Paragrafoelenco"/>
        <w:ind w:left="420"/>
        <w:rPr>
          <w:rFonts w:ascii="Verdana" w:hAnsi="Verdana"/>
          <w:sz w:val="16"/>
          <w:szCs w:val="16"/>
          <w:lang w:val="it-IT"/>
        </w:rPr>
      </w:pPr>
    </w:p>
    <w:p w:rsidR="00696AE0" w:rsidRPr="006B1D12" w:rsidRDefault="00D03DA9" w:rsidP="006B1D12">
      <w:pPr>
        <w:pStyle w:val="Paragrafoelenco"/>
        <w:ind w:left="420"/>
        <w:rPr>
          <w:rFonts w:ascii="Verdana" w:hAnsi="Verdana"/>
          <w:sz w:val="16"/>
          <w:szCs w:val="16"/>
          <w:lang w:val="it-IT"/>
        </w:rPr>
      </w:pPr>
      <w:r w:rsidRPr="006B1D12">
        <w:rPr>
          <w:rFonts w:ascii="Verdana" w:hAnsi="Verdana"/>
          <w:sz w:val="16"/>
          <w:szCs w:val="16"/>
          <w:lang w:val="it-IT"/>
        </w:rPr>
        <w:t>Nato/a_______</w:t>
      </w:r>
      <w:r w:rsidR="00696AE0" w:rsidRPr="006B1D12">
        <w:rPr>
          <w:rFonts w:ascii="Verdana" w:hAnsi="Verdana"/>
          <w:sz w:val="16"/>
          <w:szCs w:val="16"/>
          <w:lang w:val="it-IT"/>
        </w:rPr>
        <w:t>______________</w:t>
      </w:r>
      <w:r w:rsidRPr="006B1D12">
        <w:rPr>
          <w:rFonts w:ascii="Verdana" w:hAnsi="Verdana"/>
          <w:sz w:val="16"/>
          <w:szCs w:val="16"/>
          <w:lang w:val="it-IT"/>
        </w:rPr>
        <w:t>__ (</w:t>
      </w:r>
      <w:proofErr w:type="spellStart"/>
      <w:r w:rsidRPr="006B1D12">
        <w:rPr>
          <w:rFonts w:ascii="Verdana" w:hAnsi="Verdana"/>
          <w:sz w:val="16"/>
          <w:szCs w:val="16"/>
          <w:lang w:val="it-IT"/>
        </w:rPr>
        <w:t>Prov</w:t>
      </w:r>
      <w:proofErr w:type="spellEnd"/>
      <w:r w:rsidRPr="006B1D12">
        <w:rPr>
          <w:rFonts w:ascii="Verdana" w:hAnsi="Verdana"/>
          <w:sz w:val="16"/>
          <w:szCs w:val="16"/>
          <w:lang w:val="it-IT"/>
        </w:rPr>
        <w:t xml:space="preserve">. ___) </w:t>
      </w:r>
      <w:r w:rsidR="00696AE0" w:rsidRPr="006B1D12">
        <w:rPr>
          <w:rFonts w:ascii="Verdana" w:hAnsi="Verdana"/>
          <w:sz w:val="16"/>
          <w:szCs w:val="16"/>
          <w:lang w:val="it-IT"/>
        </w:rPr>
        <w:t>il__/___/______</w:t>
      </w:r>
    </w:p>
    <w:p w:rsidR="006B1D12" w:rsidRPr="006B1D12" w:rsidRDefault="006B1D12" w:rsidP="006B1D12">
      <w:pPr>
        <w:pStyle w:val="Paragrafoelenco"/>
        <w:ind w:left="420"/>
        <w:rPr>
          <w:rFonts w:ascii="Verdana" w:hAnsi="Verdana"/>
          <w:sz w:val="16"/>
          <w:szCs w:val="16"/>
          <w:lang w:val="it-IT"/>
        </w:rPr>
      </w:pPr>
    </w:p>
    <w:p w:rsidR="00696AE0" w:rsidRPr="00572A74" w:rsidRDefault="00D03DA9" w:rsidP="00572A74">
      <w:pPr>
        <w:rPr>
          <w:rFonts w:ascii="Verdana" w:hAnsi="Verdana"/>
          <w:sz w:val="16"/>
          <w:szCs w:val="16"/>
          <w:lang w:val="it-IT"/>
        </w:rPr>
      </w:pPr>
      <w:r w:rsidRPr="00572A74">
        <w:rPr>
          <w:rFonts w:ascii="Verdana" w:hAnsi="Verdana"/>
          <w:b/>
          <w:sz w:val="16"/>
          <w:szCs w:val="16"/>
          <w:lang w:val="it-IT"/>
        </w:rPr>
        <w:t>2.</w:t>
      </w:r>
      <w:r w:rsidRPr="00572A74">
        <w:rPr>
          <w:rFonts w:ascii="Verdana" w:hAnsi="Verdana"/>
          <w:sz w:val="16"/>
          <w:szCs w:val="16"/>
          <w:lang w:val="it-IT"/>
        </w:rPr>
        <w:t xml:space="preserve"> Di essere stato informato </w:t>
      </w:r>
      <w:r w:rsidR="00696AE0" w:rsidRPr="00572A74">
        <w:rPr>
          <w:rFonts w:ascii="Verdana" w:hAnsi="Verdana"/>
          <w:sz w:val="16"/>
          <w:szCs w:val="16"/>
          <w:lang w:val="it-IT"/>
        </w:rPr>
        <w:t>sui contenuti del progetto “Tutti a Iscol</w:t>
      </w:r>
      <w:proofErr w:type="gramStart"/>
      <w:r w:rsidR="00696AE0" w:rsidRPr="00572A74">
        <w:rPr>
          <w:rFonts w:ascii="Verdana" w:hAnsi="Verdana"/>
          <w:sz w:val="16"/>
          <w:szCs w:val="16"/>
          <w:lang w:val="it-IT"/>
        </w:rPr>
        <w:t xml:space="preserve">@ </w:t>
      </w:r>
      <w:r w:rsidR="00A30BBC" w:rsidRPr="00572A74">
        <w:rPr>
          <w:rFonts w:ascii="Verdana" w:hAnsi="Verdana"/>
          <w:sz w:val="16"/>
          <w:szCs w:val="16"/>
          <w:lang w:val="it-IT"/>
        </w:rPr>
        <w:t xml:space="preserve"> </w:t>
      </w:r>
      <w:r w:rsidR="00696AE0" w:rsidRPr="00572A74">
        <w:rPr>
          <w:rFonts w:ascii="Verdana" w:hAnsi="Verdana"/>
          <w:sz w:val="16"/>
          <w:szCs w:val="16"/>
          <w:lang w:val="it-IT"/>
        </w:rPr>
        <w:t>-</w:t>
      </w:r>
      <w:proofErr w:type="gramEnd"/>
      <w:r w:rsidR="00696AE0" w:rsidRPr="00572A74">
        <w:rPr>
          <w:rFonts w:ascii="Verdana" w:hAnsi="Verdana"/>
          <w:sz w:val="16"/>
          <w:szCs w:val="16"/>
          <w:lang w:val="it-IT"/>
        </w:rPr>
        <w:t xml:space="preserve"> Sportello di </w:t>
      </w:r>
      <w:r w:rsidR="00A30BBC" w:rsidRPr="00572A74">
        <w:rPr>
          <w:rFonts w:ascii="Verdana" w:hAnsi="Verdana"/>
          <w:sz w:val="16"/>
          <w:szCs w:val="16"/>
          <w:lang w:val="it-IT"/>
        </w:rPr>
        <w:t>Ascolto e supporto</w:t>
      </w:r>
      <w:r w:rsidR="00696AE0" w:rsidRPr="00572A74">
        <w:rPr>
          <w:rFonts w:ascii="Verdana" w:hAnsi="Verdana"/>
          <w:sz w:val="16"/>
          <w:szCs w:val="16"/>
          <w:lang w:val="it-IT"/>
        </w:rPr>
        <w:t xml:space="preserve">” e della necessità </w:t>
      </w:r>
      <w:r w:rsidR="00E50A9B" w:rsidRPr="00572A74">
        <w:rPr>
          <w:rFonts w:ascii="Verdana" w:hAnsi="Verdana"/>
          <w:sz w:val="16"/>
          <w:szCs w:val="16"/>
          <w:lang w:val="it-IT"/>
        </w:rPr>
        <w:t xml:space="preserve">di </w:t>
      </w:r>
      <w:r w:rsidR="007F7041" w:rsidRPr="00572A74">
        <w:rPr>
          <w:rFonts w:ascii="Verdana" w:hAnsi="Verdana"/>
          <w:sz w:val="16"/>
          <w:szCs w:val="16"/>
          <w:lang w:val="it-IT"/>
        </w:rPr>
        <w:t>dare il proprio</w:t>
      </w:r>
      <w:r w:rsidRPr="00572A74">
        <w:rPr>
          <w:rFonts w:ascii="Verdana" w:hAnsi="Verdana"/>
          <w:sz w:val="16"/>
          <w:szCs w:val="16"/>
          <w:lang w:val="it-IT"/>
        </w:rPr>
        <w:t xml:space="preserve"> consenso per i figli minorenni. </w:t>
      </w:r>
    </w:p>
    <w:p w:rsidR="007F7041" w:rsidRPr="00572A74" w:rsidRDefault="00D03DA9" w:rsidP="00572A74">
      <w:pPr>
        <w:rPr>
          <w:rFonts w:ascii="Verdana" w:hAnsi="Verdana"/>
          <w:sz w:val="16"/>
          <w:szCs w:val="16"/>
          <w:lang w:val="it-IT"/>
        </w:rPr>
      </w:pPr>
      <w:r w:rsidRPr="00572A74">
        <w:rPr>
          <w:rFonts w:ascii="Verdana" w:hAnsi="Verdana"/>
          <w:b/>
          <w:sz w:val="16"/>
          <w:szCs w:val="16"/>
          <w:lang w:val="it-IT"/>
        </w:rPr>
        <w:t>3.</w:t>
      </w:r>
      <w:r w:rsidRPr="00572A74">
        <w:rPr>
          <w:rFonts w:ascii="Verdana" w:hAnsi="Verdana"/>
          <w:sz w:val="16"/>
          <w:szCs w:val="16"/>
          <w:lang w:val="it-IT"/>
        </w:rPr>
        <w:t xml:space="preserve"> Che il mio stato civile è il seguente:</w:t>
      </w:r>
    </w:p>
    <w:p w:rsidR="007F7041" w:rsidRDefault="00D03DA9" w:rsidP="00572A74">
      <w:pPr>
        <w:rPr>
          <w:rFonts w:ascii="Verdana" w:hAnsi="Verdana"/>
          <w:sz w:val="16"/>
          <w:szCs w:val="16"/>
          <w:lang w:val="it-IT"/>
        </w:rPr>
      </w:pPr>
      <w:r w:rsidRPr="00572A74">
        <w:rPr>
          <w:rFonts w:ascii="Verdana" w:hAnsi="Verdana"/>
          <w:sz w:val="16"/>
          <w:szCs w:val="16"/>
          <w:lang w:val="it-IT"/>
        </w:rPr>
        <w:t xml:space="preserve"> </w:t>
      </w:r>
      <w:r w:rsidR="007F7041" w:rsidRPr="00572A74">
        <w:rPr>
          <w:rFonts w:ascii="Verdana" w:hAnsi="Verdana"/>
          <w:sz w:val="16"/>
          <w:szCs w:val="16"/>
        </w:rPr>
        <w:sym w:font="Symbol" w:char="F092"/>
      </w:r>
      <w:r w:rsidR="007F7041" w:rsidRPr="00572A74">
        <w:rPr>
          <w:rFonts w:ascii="Verdana" w:hAnsi="Verdana"/>
          <w:sz w:val="16"/>
          <w:szCs w:val="16"/>
          <w:lang w:val="it-IT"/>
        </w:rPr>
        <w:t xml:space="preserve"> </w:t>
      </w:r>
      <w:proofErr w:type="gramStart"/>
      <w:r w:rsidRPr="00572A74">
        <w:rPr>
          <w:rFonts w:ascii="Verdana" w:hAnsi="Verdana"/>
          <w:sz w:val="16"/>
          <w:szCs w:val="16"/>
          <w:lang w:val="it-IT"/>
        </w:rPr>
        <w:t>coniugato</w:t>
      </w:r>
      <w:proofErr w:type="gramEnd"/>
      <w:r w:rsidRPr="00572A74">
        <w:rPr>
          <w:rFonts w:ascii="Verdana" w:hAnsi="Verdana"/>
          <w:sz w:val="16"/>
          <w:szCs w:val="16"/>
          <w:lang w:val="it-IT"/>
        </w:rPr>
        <w:t xml:space="preserve">/a; </w:t>
      </w:r>
      <w:r w:rsidR="007F7041" w:rsidRPr="00572A74">
        <w:rPr>
          <w:rFonts w:ascii="Verdana" w:hAnsi="Verdana"/>
          <w:sz w:val="16"/>
          <w:szCs w:val="16"/>
        </w:rPr>
        <w:sym w:font="Symbol" w:char="F092"/>
      </w:r>
      <w:r w:rsidRPr="00572A74">
        <w:rPr>
          <w:rFonts w:ascii="Verdana" w:hAnsi="Verdana"/>
          <w:sz w:val="16"/>
          <w:szCs w:val="16"/>
          <w:lang w:val="it-IT"/>
        </w:rPr>
        <w:t xml:space="preserve"> vedovo/a; </w:t>
      </w:r>
      <w:r w:rsidR="007F7041" w:rsidRPr="00572A74">
        <w:rPr>
          <w:rFonts w:ascii="Verdana" w:hAnsi="Verdana"/>
          <w:sz w:val="16"/>
          <w:szCs w:val="16"/>
          <w:lang w:val="it-IT"/>
        </w:rPr>
        <w:sym w:font="Symbol" w:char="F092"/>
      </w:r>
      <w:r w:rsidR="007F7041" w:rsidRPr="00572A74">
        <w:rPr>
          <w:rFonts w:ascii="Verdana" w:hAnsi="Verdana"/>
          <w:sz w:val="16"/>
          <w:szCs w:val="16"/>
          <w:lang w:val="it-IT"/>
        </w:rPr>
        <w:t xml:space="preserve"> </w:t>
      </w:r>
      <w:r w:rsidRPr="00572A74">
        <w:rPr>
          <w:rFonts w:ascii="Verdana" w:hAnsi="Verdana"/>
          <w:sz w:val="16"/>
          <w:szCs w:val="16"/>
          <w:lang w:val="it-IT"/>
        </w:rPr>
        <w:t xml:space="preserve">separato/a; </w:t>
      </w:r>
      <w:r w:rsidR="007F7041" w:rsidRPr="00572A74">
        <w:rPr>
          <w:rFonts w:ascii="Verdana" w:hAnsi="Verdana"/>
          <w:sz w:val="16"/>
          <w:szCs w:val="16"/>
        </w:rPr>
        <w:sym w:font="Symbol" w:char="F092"/>
      </w:r>
      <w:r w:rsidR="007F7041" w:rsidRPr="00572A74">
        <w:rPr>
          <w:rFonts w:ascii="Verdana" w:hAnsi="Verdana"/>
          <w:sz w:val="16"/>
          <w:szCs w:val="16"/>
          <w:lang w:val="it-IT"/>
        </w:rPr>
        <w:t xml:space="preserve"> </w:t>
      </w:r>
      <w:r w:rsidRPr="00572A74">
        <w:rPr>
          <w:rFonts w:ascii="Verdana" w:hAnsi="Verdana"/>
          <w:sz w:val="16"/>
          <w:szCs w:val="16"/>
          <w:lang w:val="it-IT"/>
        </w:rPr>
        <w:t xml:space="preserve">divorziato/a, in situazione di: </w:t>
      </w:r>
    </w:p>
    <w:p w:rsidR="006B1D12" w:rsidRPr="00572A74" w:rsidRDefault="006B1D12" w:rsidP="00572A74">
      <w:pPr>
        <w:rPr>
          <w:rFonts w:ascii="Verdana" w:hAnsi="Verdana"/>
          <w:sz w:val="16"/>
          <w:szCs w:val="16"/>
          <w:lang w:val="it-IT"/>
        </w:rPr>
      </w:pPr>
    </w:p>
    <w:p w:rsidR="007F7041" w:rsidRDefault="007F7041" w:rsidP="00572A74">
      <w:pPr>
        <w:rPr>
          <w:rFonts w:ascii="Verdana" w:hAnsi="Verdana"/>
          <w:sz w:val="16"/>
          <w:szCs w:val="16"/>
          <w:lang w:val="it-IT"/>
        </w:rPr>
      </w:pPr>
      <w:r w:rsidRPr="00572A74">
        <w:rPr>
          <w:rFonts w:ascii="Verdana" w:hAnsi="Verdana"/>
          <w:sz w:val="16"/>
          <w:szCs w:val="16"/>
        </w:rPr>
        <w:sym w:font="Symbol" w:char="F092"/>
      </w:r>
      <w:r w:rsidR="00D03DA9" w:rsidRPr="00572A74">
        <w:rPr>
          <w:rFonts w:ascii="Verdana" w:hAnsi="Verdana"/>
          <w:sz w:val="16"/>
          <w:szCs w:val="16"/>
          <w:lang w:val="it-IT"/>
        </w:rPr>
        <w:t xml:space="preserve"> </w:t>
      </w:r>
      <w:proofErr w:type="gramStart"/>
      <w:r w:rsidR="00D03DA9" w:rsidRPr="00572A74">
        <w:rPr>
          <w:rFonts w:ascii="Verdana" w:hAnsi="Verdana"/>
          <w:sz w:val="16"/>
          <w:szCs w:val="16"/>
          <w:lang w:val="it-IT"/>
        </w:rPr>
        <w:t>affidamento</w:t>
      </w:r>
      <w:proofErr w:type="gramEnd"/>
      <w:r w:rsidR="00D03DA9" w:rsidRPr="00572A74">
        <w:rPr>
          <w:rFonts w:ascii="Verdana" w:hAnsi="Verdana"/>
          <w:sz w:val="16"/>
          <w:szCs w:val="16"/>
          <w:lang w:val="it-IT"/>
        </w:rPr>
        <w:t xml:space="preserve"> congiunto</w:t>
      </w:r>
      <w:r w:rsidR="006B1D12">
        <w:rPr>
          <w:rFonts w:ascii="Verdana" w:hAnsi="Verdana"/>
          <w:sz w:val="16"/>
          <w:szCs w:val="16"/>
          <w:lang w:val="it-IT"/>
        </w:rPr>
        <w:t xml:space="preserve">               </w:t>
      </w:r>
      <w:r w:rsidR="00D03DA9" w:rsidRPr="00572A74">
        <w:rPr>
          <w:rFonts w:ascii="Verdana" w:hAnsi="Verdana"/>
          <w:sz w:val="16"/>
          <w:szCs w:val="16"/>
          <w:lang w:val="it-IT"/>
        </w:rPr>
        <w:t xml:space="preserve"> </w:t>
      </w:r>
      <w:r w:rsidRPr="00572A74">
        <w:rPr>
          <w:rFonts w:ascii="Verdana" w:hAnsi="Verdana"/>
          <w:sz w:val="16"/>
          <w:szCs w:val="16"/>
        </w:rPr>
        <w:sym w:font="Symbol" w:char="F092"/>
      </w:r>
      <w:r w:rsidR="006B1D12">
        <w:rPr>
          <w:rFonts w:ascii="Verdana" w:hAnsi="Verdana"/>
          <w:sz w:val="16"/>
          <w:szCs w:val="16"/>
        </w:rPr>
        <w:t xml:space="preserve"> </w:t>
      </w:r>
      <w:r w:rsidR="00D03DA9" w:rsidRPr="00572A74">
        <w:rPr>
          <w:rFonts w:ascii="Verdana" w:hAnsi="Verdana"/>
          <w:sz w:val="16"/>
          <w:szCs w:val="16"/>
          <w:lang w:val="it-IT"/>
        </w:rPr>
        <w:t xml:space="preserve">genitore affidatario </w:t>
      </w:r>
      <w:r w:rsidR="006B1D12">
        <w:rPr>
          <w:rFonts w:ascii="Verdana" w:hAnsi="Verdana"/>
          <w:sz w:val="16"/>
          <w:szCs w:val="16"/>
          <w:lang w:val="it-IT"/>
        </w:rPr>
        <w:t xml:space="preserve">          </w:t>
      </w:r>
      <w:r w:rsidRPr="00572A74">
        <w:rPr>
          <w:rFonts w:ascii="Verdana" w:hAnsi="Verdana"/>
          <w:sz w:val="16"/>
          <w:szCs w:val="16"/>
        </w:rPr>
        <w:sym w:font="Symbol" w:char="F092"/>
      </w:r>
      <w:r w:rsidR="00D03DA9" w:rsidRPr="00572A74">
        <w:rPr>
          <w:rFonts w:ascii="Verdana" w:hAnsi="Verdana"/>
          <w:sz w:val="16"/>
          <w:szCs w:val="16"/>
          <w:lang w:val="it-IT"/>
        </w:rPr>
        <w:t xml:space="preserve"> genitore non affidatario </w:t>
      </w:r>
    </w:p>
    <w:p w:rsidR="006B1D12" w:rsidRPr="00572A74" w:rsidRDefault="006B1D12" w:rsidP="00572A74">
      <w:pPr>
        <w:rPr>
          <w:rFonts w:ascii="Verdana" w:hAnsi="Verdana"/>
          <w:sz w:val="16"/>
          <w:szCs w:val="16"/>
          <w:lang w:val="it-IT"/>
        </w:rPr>
      </w:pPr>
    </w:p>
    <w:p w:rsidR="006B1D12" w:rsidRDefault="00D03DA9" w:rsidP="00572A74">
      <w:pPr>
        <w:rPr>
          <w:rFonts w:ascii="Verdana" w:hAnsi="Verdana"/>
          <w:sz w:val="16"/>
          <w:szCs w:val="16"/>
          <w:lang w:val="it-IT"/>
        </w:rPr>
      </w:pPr>
      <w:r w:rsidRPr="00572A74">
        <w:rPr>
          <w:rFonts w:ascii="Verdana" w:hAnsi="Verdana"/>
          <w:b/>
          <w:sz w:val="16"/>
          <w:szCs w:val="16"/>
          <w:lang w:val="it-IT"/>
        </w:rPr>
        <w:t>4.</w:t>
      </w:r>
      <w:r w:rsidRPr="00572A74">
        <w:rPr>
          <w:rFonts w:ascii="Verdana" w:hAnsi="Verdana"/>
          <w:sz w:val="16"/>
          <w:szCs w:val="16"/>
          <w:lang w:val="it-IT"/>
        </w:rPr>
        <w:t xml:space="preserve"> Che, ai fini dell’applicazione dell’art. 317 del Codice Civile, l’altro genitore non può firmare il consenso perché </w:t>
      </w:r>
    </w:p>
    <w:p w:rsidR="006B1D12" w:rsidRDefault="006B1D12" w:rsidP="00572A74">
      <w:pPr>
        <w:rPr>
          <w:rFonts w:ascii="Verdana" w:hAnsi="Verdana"/>
          <w:sz w:val="16"/>
          <w:szCs w:val="16"/>
          <w:lang w:val="it-IT"/>
        </w:rPr>
      </w:pPr>
    </w:p>
    <w:p w:rsidR="007F7041" w:rsidRPr="00572A74" w:rsidRDefault="00D03DA9" w:rsidP="00572A74">
      <w:pPr>
        <w:rPr>
          <w:rFonts w:ascii="Verdana" w:hAnsi="Verdana"/>
          <w:sz w:val="16"/>
          <w:szCs w:val="16"/>
          <w:lang w:val="it-IT"/>
        </w:rPr>
      </w:pPr>
      <w:proofErr w:type="gramStart"/>
      <w:r w:rsidRPr="00572A74">
        <w:rPr>
          <w:rFonts w:ascii="Verdana" w:hAnsi="Verdana"/>
          <w:sz w:val="16"/>
          <w:szCs w:val="16"/>
          <w:lang w:val="it-IT"/>
        </w:rPr>
        <w:t>assente</w:t>
      </w:r>
      <w:proofErr w:type="gramEnd"/>
      <w:r w:rsidRPr="00572A74">
        <w:rPr>
          <w:rFonts w:ascii="Verdana" w:hAnsi="Verdana"/>
          <w:sz w:val="16"/>
          <w:szCs w:val="16"/>
          <w:lang w:val="it-IT"/>
        </w:rPr>
        <w:t xml:space="preserve"> per: </w:t>
      </w:r>
      <w:r w:rsidR="006B1D12" w:rsidRPr="00572A74">
        <w:rPr>
          <w:rFonts w:ascii="Verdana" w:hAnsi="Verdana"/>
          <w:sz w:val="16"/>
          <w:szCs w:val="16"/>
        </w:rPr>
        <w:sym w:font="Symbol" w:char="F092"/>
      </w:r>
      <w:r w:rsidR="006B1D12">
        <w:rPr>
          <w:rFonts w:ascii="Verdana" w:hAnsi="Verdana"/>
          <w:sz w:val="16"/>
          <w:szCs w:val="16"/>
        </w:rPr>
        <w:t xml:space="preserve"> </w:t>
      </w:r>
      <w:r w:rsidRPr="00572A74">
        <w:rPr>
          <w:rFonts w:ascii="Verdana" w:hAnsi="Verdana"/>
          <w:sz w:val="16"/>
          <w:szCs w:val="16"/>
          <w:lang w:val="it-IT"/>
        </w:rPr>
        <w:t>lontananza</w:t>
      </w:r>
      <w:r w:rsidR="006B1D12">
        <w:rPr>
          <w:rFonts w:ascii="Verdana" w:hAnsi="Verdana"/>
          <w:sz w:val="16"/>
          <w:szCs w:val="16"/>
          <w:lang w:val="it-IT"/>
        </w:rPr>
        <w:t xml:space="preserve">         </w:t>
      </w:r>
      <w:r w:rsidRPr="00572A74">
        <w:rPr>
          <w:rFonts w:ascii="Verdana" w:hAnsi="Verdana"/>
          <w:sz w:val="16"/>
          <w:szCs w:val="16"/>
          <w:lang w:val="it-IT"/>
        </w:rPr>
        <w:t xml:space="preserve"> </w:t>
      </w:r>
      <w:r w:rsidR="006B1D12" w:rsidRPr="00572A74">
        <w:rPr>
          <w:rFonts w:ascii="Verdana" w:hAnsi="Verdana"/>
          <w:sz w:val="16"/>
          <w:szCs w:val="16"/>
        </w:rPr>
        <w:sym w:font="Symbol" w:char="F092"/>
      </w:r>
      <w:r w:rsidR="006B1D12">
        <w:rPr>
          <w:rFonts w:ascii="Verdana" w:hAnsi="Verdana"/>
          <w:sz w:val="16"/>
          <w:szCs w:val="16"/>
        </w:rPr>
        <w:t xml:space="preserve"> </w:t>
      </w:r>
      <w:r w:rsidRPr="00572A74">
        <w:rPr>
          <w:rFonts w:ascii="Verdana" w:hAnsi="Verdana"/>
          <w:sz w:val="16"/>
          <w:szCs w:val="16"/>
          <w:lang w:val="it-IT"/>
        </w:rPr>
        <w:t>impedimento</w:t>
      </w:r>
      <w:r w:rsidR="006B1D12">
        <w:rPr>
          <w:rFonts w:ascii="Verdana" w:hAnsi="Verdana"/>
          <w:sz w:val="16"/>
          <w:szCs w:val="16"/>
          <w:lang w:val="it-IT"/>
        </w:rPr>
        <w:t xml:space="preserve">         </w:t>
      </w:r>
      <w:r w:rsidRPr="00572A74">
        <w:rPr>
          <w:rFonts w:ascii="Verdana" w:hAnsi="Verdana"/>
          <w:sz w:val="16"/>
          <w:szCs w:val="16"/>
          <w:lang w:val="it-IT"/>
        </w:rPr>
        <w:t xml:space="preserve"> </w:t>
      </w:r>
      <w:r w:rsidR="006B1D12" w:rsidRPr="00572A74">
        <w:rPr>
          <w:rFonts w:ascii="Verdana" w:hAnsi="Verdana"/>
          <w:sz w:val="16"/>
          <w:szCs w:val="16"/>
        </w:rPr>
        <w:sym w:font="Symbol" w:char="F092"/>
      </w:r>
      <w:r w:rsidR="006B1D12">
        <w:rPr>
          <w:rFonts w:ascii="Verdana" w:hAnsi="Verdana"/>
          <w:sz w:val="16"/>
          <w:szCs w:val="16"/>
        </w:rPr>
        <w:t xml:space="preserve"> </w:t>
      </w:r>
      <w:r w:rsidRPr="00572A74">
        <w:rPr>
          <w:rFonts w:ascii="Verdana" w:hAnsi="Verdana"/>
          <w:sz w:val="16"/>
          <w:szCs w:val="16"/>
          <w:lang w:val="it-IT"/>
        </w:rPr>
        <w:t>altro ______________________</w:t>
      </w:r>
      <w:r w:rsidR="007F7041" w:rsidRPr="00572A74">
        <w:rPr>
          <w:rFonts w:ascii="Verdana" w:hAnsi="Verdana"/>
          <w:sz w:val="16"/>
          <w:szCs w:val="16"/>
          <w:lang w:val="it-IT"/>
        </w:rPr>
        <w:t>________</w:t>
      </w:r>
      <w:r w:rsidRPr="00572A74">
        <w:rPr>
          <w:rFonts w:ascii="Verdana" w:hAnsi="Verdana"/>
          <w:sz w:val="16"/>
          <w:szCs w:val="16"/>
          <w:lang w:val="it-IT"/>
        </w:rPr>
        <w:t xml:space="preserve">__ </w:t>
      </w:r>
    </w:p>
    <w:p w:rsidR="008F6FFE" w:rsidRPr="00572A74" w:rsidRDefault="00D03DA9" w:rsidP="00572A74">
      <w:pPr>
        <w:rPr>
          <w:rFonts w:ascii="Verdana" w:hAnsi="Verdana"/>
          <w:sz w:val="16"/>
          <w:szCs w:val="16"/>
          <w:lang w:val="it-IT"/>
        </w:rPr>
      </w:pPr>
      <w:r w:rsidRPr="00572A74">
        <w:rPr>
          <w:rFonts w:ascii="Verdana" w:hAnsi="Verdana"/>
          <w:b/>
          <w:sz w:val="16"/>
          <w:szCs w:val="16"/>
          <w:lang w:val="it-IT"/>
        </w:rPr>
        <w:t xml:space="preserve">5. </w:t>
      </w:r>
      <w:r w:rsidRPr="00572A74">
        <w:rPr>
          <w:rFonts w:ascii="Verdana" w:hAnsi="Verdana"/>
          <w:sz w:val="16"/>
          <w:szCs w:val="16"/>
          <w:lang w:val="it-IT"/>
        </w:rPr>
        <w:t xml:space="preserve">Che, ai fini dell’applicazione della Legge 8/2/06 n. 54 art. 1, limitatamente alle decisioni su questioni di ordinaria amministrazione, il giudice ha stabilito: </w:t>
      </w:r>
    </w:p>
    <w:p w:rsidR="00572A74" w:rsidRDefault="008F6FFE" w:rsidP="008F6FFE">
      <w:pPr>
        <w:spacing w:line="360" w:lineRule="auto"/>
        <w:rPr>
          <w:rFonts w:ascii="Verdana" w:hAnsi="Verdana"/>
          <w:sz w:val="16"/>
          <w:szCs w:val="16"/>
          <w:lang w:val="it-IT"/>
        </w:rPr>
      </w:pPr>
      <w:r w:rsidRPr="00572A74">
        <w:rPr>
          <w:rFonts w:ascii="Verdana" w:hAnsi="Verdana"/>
          <w:sz w:val="16"/>
          <w:szCs w:val="16"/>
          <w:lang w:val="it-IT"/>
        </w:rPr>
        <w:sym w:font="Symbol" w:char="F092"/>
      </w:r>
      <w:r w:rsidRPr="00572A74">
        <w:rPr>
          <w:rFonts w:ascii="Verdana" w:hAnsi="Verdana"/>
          <w:sz w:val="16"/>
          <w:szCs w:val="16"/>
          <w:lang w:val="it-IT"/>
        </w:rPr>
        <w:t xml:space="preserve"> </w:t>
      </w:r>
      <w:r w:rsidR="00D03DA9" w:rsidRPr="00572A74">
        <w:rPr>
          <w:rFonts w:ascii="Verdana" w:hAnsi="Verdana"/>
          <w:sz w:val="16"/>
          <w:szCs w:val="16"/>
          <w:lang w:val="it-IT"/>
        </w:rPr>
        <w:t xml:space="preserve">che il sottoscritto esercita la potestà separatamente </w:t>
      </w:r>
    </w:p>
    <w:p w:rsidR="007F7041" w:rsidRPr="00572A74" w:rsidRDefault="008F6FFE" w:rsidP="008F6FFE">
      <w:pPr>
        <w:spacing w:line="360" w:lineRule="auto"/>
        <w:rPr>
          <w:rFonts w:ascii="Verdana" w:hAnsi="Verdana"/>
          <w:sz w:val="16"/>
          <w:szCs w:val="16"/>
          <w:lang w:val="it-IT"/>
        </w:rPr>
      </w:pPr>
      <w:r w:rsidRPr="00572A74">
        <w:rPr>
          <w:rFonts w:ascii="Verdana" w:hAnsi="Verdana"/>
          <w:sz w:val="16"/>
          <w:szCs w:val="16"/>
          <w:lang w:val="it-IT"/>
        </w:rPr>
        <w:sym w:font="Symbol" w:char="F092"/>
      </w:r>
      <w:r w:rsidR="00572A74">
        <w:rPr>
          <w:rFonts w:ascii="Verdana" w:hAnsi="Verdana"/>
          <w:sz w:val="16"/>
          <w:szCs w:val="16"/>
          <w:lang w:val="it-IT"/>
        </w:rPr>
        <w:t xml:space="preserve"> </w:t>
      </w:r>
      <w:r w:rsidR="00D03DA9" w:rsidRPr="00572A74">
        <w:rPr>
          <w:rFonts w:ascii="Verdana" w:hAnsi="Verdana"/>
          <w:sz w:val="16"/>
          <w:szCs w:val="16"/>
          <w:lang w:val="it-IT"/>
        </w:rPr>
        <w:t xml:space="preserve">altro___________________________________________________________________________ </w:t>
      </w:r>
    </w:p>
    <w:p w:rsidR="007F7041" w:rsidRPr="00572A74" w:rsidRDefault="007F7041" w:rsidP="00696AE0">
      <w:pPr>
        <w:spacing w:line="360" w:lineRule="auto"/>
        <w:rPr>
          <w:rFonts w:ascii="Verdana" w:hAnsi="Verdana"/>
          <w:sz w:val="16"/>
          <w:szCs w:val="16"/>
          <w:lang w:val="it-IT"/>
        </w:rPr>
      </w:pPr>
    </w:p>
    <w:p w:rsidR="00D03DA9" w:rsidRPr="00572A74" w:rsidRDefault="00D03DA9" w:rsidP="00696AE0">
      <w:pPr>
        <w:spacing w:line="360" w:lineRule="auto"/>
        <w:rPr>
          <w:rFonts w:ascii="Verdana" w:hAnsi="Verdana"/>
          <w:b/>
          <w:sz w:val="16"/>
          <w:szCs w:val="16"/>
          <w:lang w:val="it-IT"/>
        </w:rPr>
      </w:pPr>
      <w:r w:rsidRPr="00572A74">
        <w:rPr>
          <w:rFonts w:ascii="Verdana" w:hAnsi="Verdana"/>
          <w:b/>
          <w:sz w:val="16"/>
          <w:szCs w:val="16"/>
          <w:lang w:val="it-IT"/>
        </w:rPr>
        <w:t xml:space="preserve">Luogo e data _________________________ Il/La dichiarante ______________________________ </w:t>
      </w:r>
    </w:p>
    <w:p w:rsidR="00572A74" w:rsidRDefault="00572A74" w:rsidP="007F7041">
      <w:pPr>
        <w:rPr>
          <w:rFonts w:ascii="Verdana" w:hAnsi="Verdana"/>
          <w:b/>
          <w:bCs/>
          <w:sz w:val="14"/>
          <w:szCs w:val="14"/>
          <w:lang w:val="it-IT"/>
        </w:rPr>
      </w:pPr>
    </w:p>
    <w:p w:rsidR="007F7041" w:rsidRPr="00572A74" w:rsidRDefault="007F7041" w:rsidP="007F7041">
      <w:pPr>
        <w:rPr>
          <w:rFonts w:ascii="Verdana" w:hAnsi="Verdana"/>
          <w:i/>
          <w:sz w:val="14"/>
          <w:szCs w:val="14"/>
          <w:lang w:val="it-IT"/>
        </w:rPr>
      </w:pPr>
      <w:r w:rsidRPr="00572A74">
        <w:rPr>
          <w:rFonts w:ascii="Verdana" w:hAnsi="Verdana"/>
          <w:bCs/>
          <w:i/>
          <w:sz w:val="14"/>
          <w:szCs w:val="14"/>
          <w:lang w:val="it-IT"/>
        </w:rPr>
        <w:t>Art. 1</w:t>
      </w:r>
    </w:p>
    <w:p w:rsidR="007F7041" w:rsidRPr="00572A74" w:rsidRDefault="007F7041" w:rsidP="007F7041">
      <w:pPr>
        <w:rPr>
          <w:rFonts w:ascii="Verdana" w:hAnsi="Verdana"/>
          <w:i/>
          <w:sz w:val="14"/>
          <w:szCs w:val="14"/>
          <w:lang w:val="it-IT"/>
        </w:rPr>
      </w:pPr>
      <w:r w:rsidRPr="00572A74">
        <w:rPr>
          <w:rFonts w:ascii="Verdana" w:hAnsi="Verdana"/>
          <w:i/>
          <w:sz w:val="14"/>
          <w:szCs w:val="14"/>
          <w:lang w:val="it-IT"/>
        </w:rPr>
        <w:t>Modifiche al codice civile</w:t>
      </w:r>
    </w:p>
    <w:p w:rsidR="007F7041" w:rsidRPr="00572A74" w:rsidRDefault="007F7041" w:rsidP="00572A74">
      <w:pPr>
        <w:rPr>
          <w:rFonts w:ascii="Verdana" w:hAnsi="Verdana"/>
          <w:i/>
          <w:sz w:val="14"/>
          <w:szCs w:val="14"/>
          <w:lang w:val="it-IT"/>
        </w:rPr>
      </w:pPr>
      <w:r w:rsidRPr="00572A74">
        <w:rPr>
          <w:rFonts w:ascii="Verdana" w:hAnsi="Verdana"/>
          <w:bCs/>
          <w:i/>
          <w:sz w:val="14"/>
          <w:szCs w:val="14"/>
          <w:lang w:val="it-IT"/>
        </w:rPr>
        <w:t> 1.</w:t>
      </w:r>
      <w:r w:rsidRPr="00572A74">
        <w:rPr>
          <w:rFonts w:ascii="Verdana" w:hAnsi="Verdana"/>
          <w:i/>
          <w:sz w:val="14"/>
          <w:szCs w:val="14"/>
          <w:lang w:val="it-IT"/>
        </w:rPr>
        <w:t> L’articolo 155 del codice civile è sostituito dal seguente:</w:t>
      </w:r>
    </w:p>
    <w:p w:rsidR="007F7041" w:rsidRPr="00572A74" w:rsidRDefault="007F7041" w:rsidP="00572A74">
      <w:pPr>
        <w:rPr>
          <w:rFonts w:ascii="Verdana" w:hAnsi="Verdana"/>
          <w:i/>
          <w:sz w:val="14"/>
          <w:szCs w:val="14"/>
          <w:lang w:val="it-IT"/>
        </w:rPr>
      </w:pPr>
      <w:r w:rsidRPr="00572A74">
        <w:rPr>
          <w:rFonts w:ascii="Verdana" w:hAnsi="Verdana"/>
          <w:i/>
          <w:sz w:val="14"/>
          <w:szCs w:val="14"/>
          <w:lang w:val="it-IT"/>
        </w:rPr>
        <w:t>«</w:t>
      </w:r>
      <w:r w:rsidRPr="00572A74">
        <w:rPr>
          <w:rFonts w:ascii="Verdana" w:hAnsi="Verdana"/>
          <w:bCs/>
          <w:i/>
          <w:iCs/>
          <w:sz w:val="14"/>
          <w:szCs w:val="14"/>
          <w:lang w:val="it-IT"/>
        </w:rPr>
        <w:t>Art. 155</w:t>
      </w:r>
      <w:r w:rsidRPr="00572A74">
        <w:rPr>
          <w:rFonts w:ascii="Verdana" w:hAnsi="Verdana"/>
          <w:bCs/>
          <w:i/>
          <w:sz w:val="14"/>
          <w:szCs w:val="14"/>
          <w:lang w:val="it-IT"/>
        </w:rPr>
        <w:t> (Provvedimenti riguardo ai figli)</w:t>
      </w:r>
      <w:r w:rsidRPr="00572A74">
        <w:rPr>
          <w:rFonts w:ascii="Verdana" w:hAnsi="Verdana"/>
          <w:i/>
          <w:sz w:val="14"/>
          <w:szCs w:val="14"/>
          <w:lang w:val="it-IT"/>
        </w:rPr>
        <w:t>. – Anche in caso di separazione personale dei genitori il figlio minore ha il diritto di mantenere un rapporto equilibrato e continuativo con ciascuno di essi, di ricevere cura, educazione e istruzione da entrambi e di conservare rapporti significativi con gli ascendenti e con i parenti di ciascun ramo genitoriale.</w:t>
      </w:r>
      <w:r w:rsidRPr="00572A74">
        <w:rPr>
          <w:rFonts w:ascii="Verdana" w:hAnsi="Verdana"/>
          <w:i/>
          <w:sz w:val="14"/>
          <w:szCs w:val="14"/>
          <w:lang w:val="it-IT"/>
        </w:rPr>
        <w:br/>
        <w:t>Per realizzare la finalità indicata dal primo comma, il giudice che pronuncia la separazione personale dei coniugi adotta i provvedimenti relativi alla prole con esclusivo riferimento all’interesse morale e materiale di essa. Valuta prioritariamente la possibilità che i figli minori restino affidati a entrambi i genitori oppure stabilisce a quale di essi i figli sono affidati, determina i tempi e le modalità della loro presenza presso ciascun genitore, fissando altresì la misura e il modo con cui ciascuno di essi deve contribuire al mantenimento, alla cura, all’istruzione e all’educazione dei figli. Prende atto, se non contrari all’interesse dei figli, degli accordi intervenuti tra i genitori. Adotta ogni altro provvedimento relativo alla</w:t>
      </w:r>
      <w:r w:rsidR="00572A74" w:rsidRPr="00572A74">
        <w:rPr>
          <w:rFonts w:ascii="Verdana" w:hAnsi="Verdana"/>
          <w:i/>
          <w:sz w:val="14"/>
          <w:szCs w:val="14"/>
          <w:lang w:val="it-IT"/>
        </w:rPr>
        <w:t xml:space="preserve"> p</w:t>
      </w:r>
      <w:r w:rsidRPr="00572A74">
        <w:rPr>
          <w:rFonts w:ascii="Verdana" w:hAnsi="Verdana"/>
          <w:i/>
          <w:sz w:val="14"/>
          <w:szCs w:val="14"/>
          <w:lang w:val="it-IT"/>
        </w:rPr>
        <w:t>role.</w:t>
      </w:r>
      <w:r w:rsidR="00572A74" w:rsidRPr="00572A74">
        <w:rPr>
          <w:rFonts w:ascii="Verdana" w:hAnsi="Verdana"/>
          <w:i/>
          <w:sz w:val="14"/>
          <w:szCs w:val="14"/>
          <w:lang w:val="it-IT"/>
        </w:rPr>
        <w:t xml:space="preserve"> </w:t>
      </w:r>
      <w:r w:rsidRPr="00572A74">
        <w:rPr>
          <w:rFonts w:ascii="Verdana" w:hAnsi="Verdana"/>
          <w:i/>
          <w:sz w:val="14"/>
          <w:szCs w:val="14"/>
          <w:lang w:val="it-IT"/>
        </w:rPr>
        <w:t>La potestà genitoriale è esercitata da entrambi i genitori. Le decisioni di maggiore interesse per i figli relative all’istruzione, all’educazione e alla salute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potestà separatamente.</w:t>
      </w:r>
      <w:r w:rsidRPr="00572A74">
        <w:rPr>
          <w:rFonts w:ascii="Verdana" w:hAnsi="Verdana"/>
          <w:i/>
          <w:sz w:val="14"/>
          <w:szCs w:val="14"/>
          <w:lang w:val="it-IT"/>
        </w:rPr>
        <w:br/>
        <w:t>Salvo accordi diversi liberamente sottoscritti dalle parti, ciascuno dei genitori provvede al mantenimento dei figli in misura proporzionale al proprio reddito; il giudice stabilisce, ove necessario, la corresponsione di un assegno periodico al fine di realizzare il principio di proporzionalità, da determinare considerando:</w:t>
      </w:r>
    </w:p>
    <w:p w:rsidR="007F7041" w:rsidRPr="00572A74" w:rsidRDefault="007F7041" w:rsidP="00617062">
      <w:pPr>
        <w:jc w:val="both"/>
        <w:rPr>
          <w:rFonts w:ascii="Verdana" w:hAnsi="Verdana"/>
          <w:i/>
          <w:sz w:val="14"/>
          <w:szCs w:val="14"/>
          <w:lang w:val="it-IT"/>
        </w:rPr>
      </w:pPr>
      <w:r w:rsidRPr="00572A74">
        <w:rPr>
          <w:rFonts w:ascii="Verdana" w:hAnsi="Verdana"/>
          <w:i/>
          <w:sz w:val="14"/>
          <w:szCs w:val="14"/>
          <w:lang w:val="it-IT"/>
        </w:rPr>
        <w:t>1) le attuali esigenze del figlio;</w:t>
      </w:r>
    </w:p>
    <w:p w:rsidR="007F7041" w:rsidRPr="00572A74" w:rsidRDefault="007F7041" w:rsidP="00617062">
      <w:pPr>
        <w:jc w:val="both"/>
        <w:rPr>
          <w:rFonts w:ascii="Verdana" w:hAnsi="Verdana"/>
          <w:i/>
          <w:sz w:val="14"/>
          <w:szCs w:val="14"/>
          <w:lang w:val="it-IT"/>
        </w:rPr>
      </w:pPr>
      <w:r w:rsidRPr="00572A74">
        <w:rPr>
          <w:rFonts w:ascii="Verdana" w:hAnsi="Verdana"/>
          <w:i/>
          <w:sz w:val="14"/>
          <w:szCs w:val="14"/>
          <w:lang w:val="it-IT"/>
        </w:rPr>
        <w:t>2) il tenore di vita goduto dal figlio in costanza di convivenza con entrambi i genitori;</w:t>
      </w:r>
      <w:r w:rsidRPr="00572A74">
        <w:rPr>
          <w:rFonts w:ascii="Verdana" w:hAnsi="Verdana"/>
          <w:i/>
          <w:sz w:val="14"/>
          <w:szCs w:val="14"/>
          <w:lang w:val="it-IT"/>
        </w:rPr>
        <w:br/>
        <w:t>3) i tempi di permanenza presso ciascun genitore;</w:t>
      </w:r>
    </w:p>
    <w:p w:rsidR="007F7041" w:rsidRPr="00572A74" w:rsidRDefault="007F7041" w:rsidP="00617062">
      <w:pPr>
        <w:jc w:val="both"/>
        <w:rPr>
          <w:rFonts w:ascii="Verdana" w:hAnsi="Verdana"/>
          <w:i/>
          <w:sz w:val="14"/>
          <w:szCs w:val="14"/>
          <w:lang w:val="it-IT"/>
        </w:rPr>
      </w:pPr>
      <w:r w:rsidRPr="00572A74">
        <w:rPr>
          <w:rFonts w:ascii="Verdana" w:hAnsi="Verdana"/>
          <w:i/>
          <w:sz w:val="14"/>
          <w:szCs w:val="14"/>
          <w:lang w:val="it-IT"/>
        </w:rPr>
        <w:t>4) le risorse economiche di entrambi i genitori;</w:t>
      </w:r>
    </w:p>
    <w:p w:rsidR="007F7041" w:rsidRPr="00572A74" w:rsidRDefault="007F7041" w:rsidP="00617062">
      <w:pPr>
        <w:jc w:val="both"/>
        <w:rPr>
          <w:rFonts w:ascii="Verdana" w:hAnsi="Verdana"/>
          <w:i/>
          <w:sz w:val="14"/>
          <w:szCs w:val="14"/>
          <w:lang w:val="it-IT"/>
        </w:rPr>
      </w:pPr>
      <w:r w:rsidRPr="00572A74">
        <w:rPr>
          <w:rFonts w:ascii="Verdana" w:hAnsi="Verdana"/>
          <w:i/>
          <w:sz w:val="14"/>
          <w:szCs w:val="14"/>
          <w:lang w:val="it-IT"/>
        </w:rPr>
        <w:t>5) la valenza economica dei compiti domestici e di cura assunti da ciascun genitore.</w:t>
      </w:r>
      <w:r w:rsidRPr="00572A74">
        <w:rPr>
          <w:rFonts w:ascii="Verdana" w:hAnsi="Verdana"/>
          <w:i/>
          <w:sz w:val="14"/>
          <w:szCs w:val="14"/>
          <w:lang w:val="it-IT"/>
        </w:rPr>
        <w:br/>
        <w:t>L’assegno è automaticamente adeguato agli indici ISTAT in d</w:t>
      </w:r>
      <w:r w:rsidR="00617062" w:rsidRPr="00572A74">
        <w:rPr>
          <w:rFonts w:ascii="Verdana" w:hAnsi="Verdana"/>
          <w:i/>
          <w:sz w:val="14"/>
          <w:szCs w:val="14"/>
          <w:lang w:val="it-IT"/>
        </w:rPr>
        <w:t>ifetto di altro parametro indi</w:t>
      </w:r>
      <w:r w:rsidRPr="00572A74">
        <w:rPr>
          <w:rFonts w:ascii="Verdana" w:hAnsi="Verdana"/>
          <w:i/>
          <w:sz w:val="14"/>
          <w:szCs w:val="14"/>
          <w:lang w:val="it-IT"/>
        </w:rPr>
        <w:t>cato dalle parti o dal giudice.</w:t>
      </w:r>
    </w:p>
    <w:p w:rsidR="007F7041" w:rsidRPr="00572A74" w:rsidRDefault="007F7041" w:rsidP="00617062">
      <w:pPr>
        <w:jc w:val="both"/>
        <w:rPr>
          <w:rFonts w:ascii="Verdana" w:hAnsi="Verdana"/>
          <w:i/>
          <w:sz w:val="14"/>
          <w:szCs w:val="14"/>
          <w:lang w:val="it-IT"/>
        </w:rPr>
      </w:pPr>
      <w:r w:rsidRPr="00572A74">
        <w:rPr>
          <w:rFonts w:ascii="Verdana" w:hAnsi="Verdana"/>
          <w:i/>
          <w:sz w:val="14"/>
          <w:szCs w:val="14"/>
          <w:lang w:val="it-IT"/>
        </w:rPr>
        <w:t>Ove le informazioni di carattere economico fornite dai genitori non risultino sufficientemente documentate, il giudice dispone un accertamento della polizia tributaria sui redditi e sui beni oggetto della contestazione, anche se intestati a soggetti diversi.».</w:t>
      </w:r>
    </w:p>
    <w:p w:rsidR="007F7041" w:rsidRPr="00572A74" w:rsidRDefault="007F7041" w:rsidP="00617062">
      <w:pPr>
        <w:jc w:val="both"/>
        <w:rPr>
          <w:rFonts w:ascii="Verdana" w:hAnsi="Verdana"/>
          <w:i/>
          <w:sz w:val="14"/>
          <w:szCs w:val="14"/>
          <w:lang w:val="it-IT"/>
        </w:rPr>
      </w:pPr>
      <w:r w:rsidRPr="00572A74">
        <w:rPr>
          <w:rFonts w:ascii="Verdana" w:hAnsi="Verdana"/>
          <w:i/>
          <w:sz w:val="14"/>
          <w:szCs w:val="14"/>
          <w:lang w:val="it-IT"/>
        </w:rPr>
        <w:t>2. Dopo l’articolo 155 del codice civile, come sostituito dal comma 1 del presente articolo, sono inseriti i seguenti:</w:t>
      </w:r>
    </w:p>
    <w:p w:rsidR="007F7041" w:rsidRPr="00572A74" w:rsidRDefault="007F7041" w:rsidP="00617062">
      <w:pPr>
        <w:jc w:val="both"/>
        <w:rPr>
          <w:rFonts w:ascii="Verdana" w:hAnsi="Verdana"/>
          <w:i/>
          <w:sz w:val="14"/>
          <w:szCs w:val="14"/>
          <w:lang w:val="it-IT"/>
        </w:rPr>
      </w:pPr>
      <w:r w:rsidRPr="00572A74">
        <w:rPr>
          <w:rFonts w:ascii="Verdana" w:hAnsi="Verdana"/>
          <w:i/>
          <w:sz w:val="14"/>
          <w:szCs w:val="14"/>
          <w:lang w:val="it-IT"/>
        </w:rPr>
        <w:t>«</w:t>
      </w:r>
      <w:r w:rsidRPr="00572A74">
        <w:rPr>
          <w:rFonts w:ascii="Verdana" w:hAnsi="Verdana"/>
          <w:bCs/>
          <w:i/>
          <w:iCs/>
          <w:sz w:val="14"/>
          <w:szCs w:val="14"/>
          <w:lang w:val="it-IT"/>
        </w:rPr>
        <w:t>Art. 155-bis</w:t>
      </w:r>
      <w:r w:rsidRPr="00572A74">
        <w:rPr>
          <w:rFonts w:ascii="Verdana" w:hAnsi="Verdana"/>
          <w:bCs/>
          <w:i/>
          <w:sz w:val="14"/>
          <w:szCs w:val="14"/>
          <w:lang w:val="it-IT"/>
        </w:rPr>
        <w:t> (Affidamento a un solo genitore e opposizione all’affidamento condiviso). </w:t>
      </w:r>
      <w:r w:rsidRPr="00572A74">
        <w:rPr>
          <w:rFonts w:ascii="Verdana" w:hAnsi="Verdana"/>
          <w:i/>
          <w:sz w:val="14"/>
          <w:szCs w:val="14"/>
          <w:lang w:val="it-IT"/>
        </w:rPr>
        <w:t>– Il giudice può disporre l’affidamento dei figli ad uno solo dei genitori qualora ritenga con provvedimento motivato che l’affidamento all’altro sia contrario all’interesse del minore.</w:t>
      </w:r>
      <w:r w:rsidRPr="00572A74">
        <w:rPr>
          <w:rFonts w:ascii="Verdana" w:hAnsi="Verdana"/>
          <w:i/>
          <w:sz w:val="14"/>
          <w:szCs w:val="14"/>
          <w:lang w:val="it-IT"/>
        </w:rPr>
        <w:br/>
        <w:t>Ciascuno dei genitori può, in qualsiasi momento, chiedere l’affidamento esclusivo quando sussistono le condizioni indicate al primo comma. Il giudice, se accoglie la domanda, dispone l’affidamento esclusivo al genitore istante, facendo salvi, per quanto possibile, i diritti del minore previsti dal primo comma dell’articolo 155. Se la domanda risulta manifestamente infondata, il giudice può considerare il comportamento del genitore istante ai fini della determinazione dei provvedimenti da adottare nell’interesse dei figli, rimanendo ferma l’applicazione dell’articolo 96 del codice di procedura civile </w:t>
      </w:r>
      <w:hyperlink r:id="rId7" w:anchor="1#1" w:history="1">
        <w:r w:rsidRPr="00572A74">
          <w:rPr>
            <w:rStyle w:val="Collegamentoipertestuale"/>
            <w:rFonts w:ascii="Verdana" w:hAnsi="Verdana"/>
            <w:bCs/>
            <w:i/>
            <w:sz w:val="14"/>
            <w:szCs w:val="14"/>
            <w:lang w:val="it-IT"/>
          </w:rPr>
          <w:t>[1]</w:t>
        </w:r>
      </w:hyperlink>
      <w:r w:rsidRPr="00572A74">
        <w:rPr>
          <w:rFonts w:ascii="Verdana" w:hAnsi="Verdana"/>
          <w:bCs/>
          <w:i/>
          <w:sz w:val="14"/>
          <w:szCs w:val="14"/>
          <w:lang w:val="it-IT"/>
        </w:rPr>
        <w:t>.</w:t>
      </w:r>
    </w:p>
    <w:p w:rsidR="007F7041" w:rsidRPr="00572A74" w:rsidRDefault="007F7041" w:rsidP="00572A74">
      <w:pPr>
        <w:rPr>
          <w:rFonts w:ascii="Verdana" w:hAnsi="Verdana"/>
          <w:i/>
          <w:sz w:val="14"/>
          <w:szCs w:val="14"/>
          <w:lang w:val="it-IT"/>
        </w:rPr>
      </w:pPr>
      <w:r w:rsidRPr="00572A74">
        <w:rPr>
          <w:rFonts w:ascii="Verdana" w:hAnsi="Verdana"/>
          <w:i/>
          <w:sz w:val="14"/>
          <w:szCs w:val="14"/>
          <w:lang w:val="it-IT"/>
        </w:rPr>
        <w:t> </w:t>
      </w:r>
      <w:r w:rsidRPr="00572A74">
        <w:rPr>
          <w:rFonts w:ascii="Verdana" w:hAnsi="Verdana"/>
          <w:bCs/>
          <w:i/>
          <w:iCs/>
          <w:sz w:val="14"/>
          <w:szCs w:val="14"/>
          <w:lang w:val="it-IT"/>
        </w:rPr>
        <w:t>Art. 155-ter</w:t>
      </w:r>
      <w:r w:rsidRPr="00572A74">
        <w:rPr>
          <w:rFonts w:ascii="Verdana" w:hAnsi="Verdana"/>
          <w:bCs/>
          <w:i/>
          <w:sz w:val="14"/>
          <w:szCs w:val="14"/>
          <w:lang w:val="it-IT"/>
        </w:rPr>
        <w:t> (Revisione delle disposizioni concernenti l’affidamento dei figli)</w:t>
      </w:r>
      <w:r w:rsidRPr="00572A74">
        <w:rPr>
          <w:rFonts w:ascii="Verdana" w:hAnsi="Verdana"/>
          <w:i/>
          <w:sz w:val="14"/>
          <w:szCs w:val="14"/>
          <w:lang w:val="it-IT"/>
        </w:rPr>
        <w:t>. – I genitori hanno diritto di chiedere in ogni tempo la revisione delle disposizioni concernenti l’affidamento dei figli, l’attribuzione dell’esercizio della potestà su di essi e delle eventuali disposizioni relative alla misura e alla modalità del contributo.</w:t>
      </w:r>
    </w:p>
    <w:p w:rsidR="007F7041" w:rsidRPr="00572A74" w:rsidRDefault="007F7041" w:rsidP="00617062">
      <w:pPr>
        <w:jc w:val="both"/>
        <w:rPr>
          <w:rFonts w:ascii="Verdana" w:hAnsi="Verdana"/>
          <w:i/>
          <w:sz w:val="14"/>
          <w:szCs w:val="14"/>
          <w:lang w:val="it-IT"/>
        </w:rPr>
      </w:pPr>
      <w:r w:rsidRPr="00572A74">
        <w:rPr>
          <w:rFonts w:ascii="Verdana" w:hAnsi="Verdana"/>
          <w:i/>
          <w:sz w:val="14"/>
          <w:szCs w:val="14"/>
          <w:lang w:val="it-IT"/>
        </w:rPr>
        <w:t> </w:t>
      </w:r>
      <w:r w:rsidRPr="00572A74">
        <w:rPr>
          <w:rFonts w:ascii="Verdana" w:hAnsi="Verdana"/>
          <w:bCs/>
          <w:i/>
          <w:iCs/>
          <w:sz w:val="14"/>
          <w:szCs w:val="14"/>
          <w:lang w:val="it-IT"/>
        </w:rPr>
        <w:t>Art. 155-quater</w:t>
      </w:r>
      <w:r w:rsidRPr="00572A74">
        <w:rPr>
          <w:rFonts w:ascii="Verdana" w:hAnsi="Verdana"/>
          <w:bCs/>
          <w:i/>
          <w:sz w:val="14"/>
          <w:szCs w:val="14"/>
          <w:lang w:val="it-IT"/>
        </w:rPr>
        <w:t> (Assegnazione della casa familiare e prescrizioni in tema di residenza)</w:t>
      </w:r>
      <w:r w:rsidRPr="00572A74">
        <w:rPr>
          <w:rFonts w:ascii="Verdana" w:hAnsi="Verdana"/>
          <w:i/>
          <w:sz w:val="14"/>
          <w:szCs w:val="14"/>
          <w:lang w:val="it-IT"/>
        </w:rPr>
        <w:t>. – Il godimento della casa familiare è attribuito tenendo prioritariamente conto dell’interesse dei figli. Dell’assegnazione il giudice tiene conto nella regolazione dei rapporti economici tra i genitori, considerato l’eventuale titolo di proprietà. Il diritto al godimento della casa familiare viene meno nel caso che l’assegnatario non abiti o cessi di abitare stabilmente nella casa fa miliare o conviva more uxorio o contragga nuovo matrimonio. Il provvedimento di assegnazione e quello di revoca sono trascrivibili e opponibili a terzi ai sensi dell’articolo 2643</w:t>
      </w:r>
      <w:r w:rsidRPr="00572A74">
        <w:rPr>
          <w:rFonts w:ascii="Verdana" w:hAnsi="Verdana"/>
          <w:bCs/>
          <w:i/>
          <w:sz w:val="14"/>
          <w:szCs w:val="14"/>
          <w:lang w:val="it-IT"/>
        </w:rPr>
        <w:t> </w:t>
      </w:r>
      <w:hyperlink r:id="rId8" w:anchor="2#2" w:history="1">
        <w:r w:rsidRPr="00572A74">
          <w:rPr>
            <w:rStyle w:val="Collegamentoipertestuale"/>
            <w:rFonts w:ascii="Verdana" w:hAnsi="Verdana"/>
            <w:bCs/>
            <w:i/>
            <w:sz w:val="14"/>
            <w:szCs w:val="14"/>
            <w:lang w:val="it-IT"/>
          </w:rPr>
          <w:t>[2]</w:t>
        </w:r>
      </w:hyperlink>
      <w:r w:rsidRPr="00572A74">
        <w:rPr>
          <w:rFonts w:ascii="Verdana" w:hAnsi="Verdana"/>
          <w:bCs/>
          <w:i/>
          <w:sz w:val="14"/>
          <w:szCs w:val="14"/>
          <w:lang w:val="it-IT"/>
        </w:rPr>
        <w:t>.</w:t>
      </w:r>
    </w:p>
    <w:p w:rsidR="007F7041" w:rsidRPr="00572A74" w:rsidRDefault="007F7041" w:rsidP="00617062">
      <w:pPr>
        <w:jc w:val="both"/>
        <w:rPr>
          <w:rFonts w:ascii="Verdana" w:hAnsi="Verdana"/>
          <w:i/>
          <w:sz w:val="14"/>
          <w:szCs w:val="14"/>
          <w:lang w:val="it-IT"/>
        </w:rPr>
      </w:pPr>
      <w:r w:rsidRPr="00572A74">
        <w:rPr>
          <w:rFonts w:ascii="Verdana" w:hAnsi="Verdana"/>
          <w:i/>
          <w:sz w:val="14"/>
          <w:szCs w:val="14"/>
          <w:lang w:val="it-IT"/>
        </w:rPr>
        <w:t>Nel caso in cui uno dei coniugi cambi la residenza o il domicilio, l’altro coniuge può chiedere, se il mutamento interferisce con le modalità dell’affidamento, la ridefinizione degli accordi o dei provvedimenti adottati, ivi compresi quelli economici.</w:t>
      </w:r>
    </w:p>
    <w:p w:rsidR="007F7041" w:rsidRPr="00572A74" w:rsidRDefault="007F7041" w:rsidP="00617062">
      <w:pPr>
        <w:jc w:val="both"/>
        <w:rPr>
          <w:i/>
          <w:sz w:val="14"/>
          <w:szCs w:val="14"/>
          <w:lang w:val="it-IT"/>
        </w:rPr>
      </w:pPr>
    </w:p>
    <w:sectPr w:rsidR="007F7041" w:rsidRPr="00572A74" w:rsidSect="006415D1">
      <w:headerReference w:type="first" r:id="rId9"/>
      <w:pgSz w:w="11900" w:h="16840"/>
      <w:pgMar w:top="1417" w:right="1134" w:bottom="1134" w:left="1134"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5E" w:rsidRDefault="00AC745E" w:rsidP="00A70185">
      <w:r>
        <w:separator/>
      </w:r>
    </w:p>
  </w:endnote>
  <w:endnote w:type="continuationSeparator" w:id="0">
    <w:p w:rsidR="00AC745E" w:rsidRDefault="00AC745E" w:rsidP="00A7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Bold">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5E" w:rsidRDefault="00AC745E" w:rsidP="00A70185">
      <w:r>
        <w:separator/>
      </w:r>
    </w:p>
  </w:footnote>
  <w:footnote w:type="continuationSeparator" w:id="0">
    <w:p w:rsidR="00AC745E" w:rsidRDefault="00AC745E" w:rsidP="00A70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5D1" w:rsidRDefault="006415D1" w:rsidP="006415D1">
    <w:pPr>
      <w:pStyle w:val="Intestazione"/>
      <w:tabs>
        <w:tab w:val="clear" w:pos="9638"/>
        <w:tab w:val="right" w:pos="9612"/>
      </w:tabs>
      <w:jc w:val="center"/>
      <w:rPr>
        <w:rFonts w:ascii="Arial"/>
        <w:sz w:val="20"/>
        <w:szCs w:val="20"/>
      </w:rPr>
    </w:pPr>
    <w:r>
      <w:rPr>
        <w:noProof/>
      </w:rPr>
      <w:drawing>
        <wp:anchor distT="152400" distB="152400" distL="152400" distR="152400" simplePos="0" relativeHeight="251659264" behindDoc="1" locked="0" layoutInCell="1" allowOverlap="1">
          <wp:simplePos x="0" y="0"/>
          <wp:positionH relativeFrom="page">
            <wp:posOffset>1235710</wp:posOffset>
          </wp:positionH>
          <wp:positionV relativeFrom="page">
            <wp:posOffset>9984740</wp:posOffset>
          </wp:positionV>
          <wp:extent cx="4719321" cy="53086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4719321" cy="530860"/>
                  </a:xfrm>
                  <a:prstGeom prst="rect">
                    <a:avLst/>
                  </a:prstGeom>
                  <a:ln w="12700" cap="flat">
                    <a:noFill/>
                    <a:miter lim="400000"/>
                  </a:ln>
                  <a:effectLst/>
                </pic:spPr>
              </pic:pic>
            </a:graphicData>
          </a:graphic>
        </wp:anchor>
      </w:drawing>
    </w:r>
  </w:p>
  <w:p w:rsidR="006415D1" w:rsidRDefault="00342B3A" w:rsidP="006415D1">
    <w:pPr>
      <w:pStyle w:val="Intestazione"/>
      <w:tabs>
        <w:tab w:val="clear" w:pos="9638"/>
        <w:tab w:val="right" w:pos="9612"/>
      </w:tabs>
      <w:jc w:val="center"/>
      <w:rPr>
        <w:rFonts w:ascii="Book Antiqua Bold"/>
        <w:b/>
        <w:bCs/>
        <w:i/>
        <w:iCs/>
        <w:sz w:val="32"/>
        <w:szCs w:val="32"/>
      </w:rPr>
    </w:pPr>
    <w:r>
      <w:rPr>
        <w:rFonts w:ascii="Book Antiqua Bold"/>
        <w:b/>
        <w:bCs/>
        <w:i/>
        <w:iCs/>
        <w:sz w:val="32"/>
        <w:szCs w:val="32"/>
      </w:rPr>
      <w:t>--</w:t>
    </w:r>
  </w:p>
  <w:p w:rsidR="00342B3A" w:rsidRDefault="00342B3A" w:rsidP="006415D1">
    <w:pPr>
      <w:pStyle w:val="Intestazione"/>
      <w:tabs>
        <w:tab w:val="clear" w:pos="9638"/>
        <w:tab w:val="right" w:pos="9612"/>
      </w:tabs>
      <w:jc w:val="center"/>
      <w:rPr>
        <w:rFonts w:ascii="Book Antiqua Bold"/>
        <w:b/>
        <w:bCs/>
        <w:i/>
        <w:iCs/>
        <w:sz w:val="32"/>
        <w:szCs w:val="32"/>
      </w:rPr>
    </w:pPr>
    <w:r>
      <w:rPr>
        <w:rFonts w:ascii="Book Antiqua Bold"/>
        <w:b/>
        <w:bCs/>
        <w:i/>
        <w:iCs/>
        <w:sz w:val="32"/>
        <w:szCs w:val="32"/>
      </w:rPr>
      <w:t>--</w:t>
    </w:r>
  </w:p>
  <w:p w:rsidR="00342B3A" w:rsidRDefault="00342B3A" w:rsidP="006415D1">
    <w:pPr>
      <w:pStyle w:val="Intestazione"/>
      <w:tabs>
        <w:tab w:val="clear" w:pos="9638"/>
        <w:tab w:val="right" w:pos="9612"/>
      </w:tabs>
      <w:jc w:val="center"/>
      <w:rPr>
        <w:rFonts w:ascii="Book Antiqua Bold"/>
        <w:b/>
        <w:bCs/>
        <w:i/>
        <w:iCs/>
        <w:sz w:val="32"/>
        <w:szCs w:val="32"/>
      </w:rPr>
    </w:pPr>
    <w:r>
      <w:rPr>
        <w:rFonts w:ascii="Book Antiqua Bold"/>
        <w:b/>
        <w:bCs/>
        <w:i/>
        <w:iCs/>
        <w:sz w:val="32"/>
        <w:szCs w:val="32"/>
      </w:rPr>
      <w:t>--</w:t>
    </w:r>
  </w:p>
  <w:p w:rsidR="00342B3A" w:rsidRDefault="00342B3A" w:rsidP="006415D1">
    <w:pPr>
      <w:pStyle w:val="Intestazione"/>
      <w:tabs>
        <w:tab w:val="clear" w:pos="9638"/>
        <w:tab w:val="right" w:pos="9612"/>
      </w:tabs>
      <w:jc w:val="center"/>
      <w:rPr>
        <w:rFonts w:ascii="Book Antiqua Bold"/>
        <w:b/>
        <w:bCs/>
        <w:i/>
        <w:iCs/>
        <w:sz w:val="32"/>
        <w:szCs w:val="32"/>
      </w:rPr>
    </w:pPr>
    <w:r>
      <w:rPr>
        <w:rFonts w:ascii="Book Antiqua Bold"/>
        <w:b/>
        <w:bCs/>
        <w:i/>
        <w:iCs/>
        <w:sz w:val="32"/>
        <w:szCs w:val="32"/>
      </w:rPr>
      <w:t>--</w:t>
    </w:r>
  </w:p>
  <w:p w:rsidR="00342B3A" w:rsidRDefault="00342B3A" w:rsidP="006415D1">
    <w:pPr>
      <w:pStyle w:val="Intestazione"/>
      <w:tabs>
        <w:tab w:val="clear" w:pos="9638"/>
        <w:tab w:val="right" w:pos="9612"/>
      </w:tabs>
      <w:jc w:val="center"/>
      <w:rPr>
        <w:rFonts w:ascii="Book Antiqua Bold"/>
        <w:b/>
        <w:bCs/>
        <w:i/>
        <w:iCs/>
        <w:sz w:val="32"/>
        <w:szCs w:val="32"/>
      </w:rPr>
    </w:pPr>
    <w:r>
      <w:rPr>
        <w:rFonts w:ascii="Book Antiqua Bold"/>
        <w:b/>
        <w:bCs/>
        <w:i/>
        <w:iCs/>
        <w:sz w:val="32"/>
        <w:szCs w:val="32"/>
      </w:rPr>
      <w:t>--</w:t>
    </w:r>
  </w:p>
  <w:p w:rsidR="00342B3A" w:rsidRDefault="00342B3A" w:rsidP="006415D1">
    <w:pPr>
      <w:pStyle w:val="Intestazione"/>
      <w:tabs>
        <w:tab w:val="clear" w:pos="9638"/>
        <w:tab w:val="right" w:pos="9612"/>
      </w:tabs>
      <w:jc w:val="center"/>
      <w:rPr>
        <w:rFonts w:ascii="Book Antiqua Bold"/>
        <w:b/>
        <w:bCs/>
        <w:i/>
        <w:iCs/>
        <w:sz w:val="32"/>
        <w:szCs w:val="32"/>
      </w:rPr>
    </w:pPr>
    <w:r>
      <w:rPr>
        <w:rFonts w:ascii="Book Antiqua Bold"/>
        <w:b/>
        <w:bCs/>
        <w:i/>
        <w:iCs/>
        <w:sz w:val="32"/>
        <w:szCs w:val="32"/>
      </w:rPr>
      <w:t>--</w:t>
    </w:r>
  </w:p>
  <w:p w:rsidR="00342B3A" w:rsidRDefault="00342B3A" w:rsidP="006415D1">
    <w:pPr>
      <w:pStyle w:val="Intestazione"/>
      <w:tabs>
        <w:tab w:val="clear" w:pos="9638"/>
        <w:tab w:val="right" w:pos="9612"/>
      </w:tabs>
      <w:jc w:val="center"/>
      <w:rPr>
        <w:rFonts w:ascii="Book Antiqua" w:eastAsia="Book Antiqua" w:hAnsi="Book Antiqua" w:cs="Book Antiqua"/>
        <w:sz w:val="18"/>
        <w:szCs w:val="18"/>
      </w:rPr>
    </w:pPr>
    <w:r>
      <w:rPr>
        <w:rFonts w:ascii="Book Antiqua Bold"/>
        <w:b/>
        <w:bCs/>
        <w:i/>
        <w:iCs/>
        <w:sz w:val="32"/>
        <w:szCs w:val="32"/>
      </w:rPr>
      <w:t>--</w:t>
    </w:r>
  </w:p>
  <w:p w:rsidR="006415D1" w:rsidRDefault="006415D1" w:rsidP="006415D1">
    <w:pPr>
      <w:pStyle w:val="Intestazione"/>
      <w:tabs>
        <w:tab w:val="clear" w:pos="9638"/>
        <w:tab w:val="right" w:pos="9612"/>
      </w:tabs>
      <w:jc w:val="center"/>
    </w:pPr>
    <w:r>
      <w:rPr>
        <w:rFonts w:ascii="MS Mincho" w:eastAsia="MS Mincho" w:hAnsi="MS Mincho" w:cs="MS Mincho" w:hint="eastAsia"/>
        <w:sz w:val="16"/>
        <w:szCs w:val="16"/>
      </w:rPr>
      <w:t>❖❖❖❖❖❖❖❖❖❖❖❖❖❖❖❖</w:t>
    </w:r>
  </w:p>
  <w:p w:rsidR="006415D1" w:rsidRDefault="006415D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5DD7"/>
    <w:multiLevelType w:val="hybridMultilevel"/>
    <w:tmpl w:val="AF144768"/>
    <w:lvl w:ilvl="0" w:tplc="E9560BBC">
      <w:start w:val="1"/>
      <w:numFmt w:val="decimal"/>
      <w:lvlText w:val="%1."/>
      <w:lvlJc w:val="left"/>
      <w:pPr>
        <w:ind w:left="420" w:hanging="360"/>
      </w:pPr>
      <w:rPr>
        <w:rFonts w:hint="default"/>
        <w:b/>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A9"/>
    <w:rsid w:val="00083DF1"/>
    <w:rsid w:val="00206209"/>
    <w:rsid w:val="002A5985"/>
    <w:rsid w:val="002D17B9"/>
    <w:rsid w:val="00317D4B"/>
    <w:rsid w:val="00342B3A"/>
    <w:rsid w:val="004B7EC0"/>
    <w:rsid w:val="00572A74"/>
    <w:rsid w:val="0061116C"/>
    <w:rsid w:val="00617062"/>
    <w:rsid w:val="006415D1"/>
    <w:rsid w:val="006511BE"/>
    <w:rsid w:val="00696AE0"/>
    <w:rsid w:val="006B1D12"/>
    <w:rsid w:val="007F5383"/>
    <w:rsid w:val="007F7041"/>
    <w:rsid w:val="00843DDC"/>
    <w:rsid w:val="00880B7C"/>
    <w:rsid w:val="00887967"/>
    <w:rsid w:val="008F6FFE"/>
    <w:rsid w:val="00921ABA"/>
    <w:rsid w:val="009774C2"/>
    <w:rsid w:val="00A30BBC"/>
    <w:rsid w:val="00A70185"/>
    <w:rsid w:val="00A97F7C"/>
    <w:rsid w:val="00AC745E"/>
    <w:rsid w:val="00D03DA9"/>
    <w:rsid w:val="00E50A9B"/>
    <w:rsid w:val="00F80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FE1DC8-548A-4763-8576-DAFDC3B8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03DA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D03DA9"/>
    <w:pPr>
      <w:pBdr>
        <w:top w:val="nil"/>
        <w:left w:val="nil"/>
        <w:bottom w:val="nil"/>
        <w:right w:val="nil"/>
        <w:between w:val="nil"/>
        <w:bar w:val="nil"/>
      </w:pBdr>
      <w:tabs>
        <w:tab w:val="center" w:pos="4819"/>
        <w:tab w:val="right" w:pos="9638"/>
      </w:tabs>
      <w:spacing w:after="0" w:line="240" w:lineRule="auto"/>
    </w:pPr>
    <w:rPr>
      <w:rFonts w:ascii="Calibri" w:eastAsia="Calibri" w:hAnsi="Calibri" w:cs="Calibri"/>
      <w:color w:val="000000"/>
      <w:u w:color="000000"/>
      <w:bdr w:val="nil"/>
      <w:lang w:eastAsia="it-IT"/>
    </w:rPr>
  </w:style>
  <w:style w:type="character" w:customStyle="1" w:styleId="IntestazioneCarattere">
    <w:name w:val="Intestazione Carattere"/>
    <w:basedOn w:val="Carpredefinitoparagrafo"/>
    <w:link w:val="Intestazione"/>
    <w:rsid w:val="00D03DA9"/>
    <w:rPr>
      <w:rFonts w:ascii="Calibri" w:eastAsia="Calibri" w:hAnsi="Calibri" w:cs="Calibri"/>
      <w:color w:val="000000"/>
      <w:u w:color="000000"/>
      <w:bdr w:val="nil"/>
      <w:lang w:eastAsia="it-IT"/>
    </w:rPr>
  </w:style>
  <w:style w:type="character" w:customStyle="1" w:styleId="Hyperlink0">
    <w:name w:val="Hyperlink.0"/>
    <w:basedOn w:val="Carpredefinitoparagrafo"/>
    <w:rsid w:val="00D03DA9"/>
    <w:rPr>
      <w:rFonts w:ascii="Book Antiqua" w:eastAsia="Book Antiqua" w:hAnsi="Book Antiqua" w:cs="Book Antiqua"/>
      <w:color w:val="000000"/>
      <w:sz w:val="18"/>
      <w:szCs w:val="18"/>
      <w:u w:val="none" w:color="000000"/>
      <w:lang w:val="it-IT"/>
    </w:rPr>
  </w:style>
  <w:style w:type="character" w:customStyle="1" w:styleId="Hyperlink1">
    <w:name w:val="Hyperlink.1"/>
    <w:basedOn w:val="Carpredefinitoparagrafo"/>
    <w:rsid w:val="00D03DA9"/>
    <w:rPr>
      <w:rFonts w:ascii="Book Antiqua" w:eastAsia="Book Antiqua" w:hAnsi="Book Antiqua" w:cs="Book Antiqua"/>
      <w:color w:val="0000FF"/>
      <w:sz w:val="18"/>
      <w:szCs w:val="18"/>
      <w:u w:val="none" w:color="0000FF"/>
      <w:lang w:val="it-IT"/>
    </w:rPr>
  </w:style>
  <w:style w:type="paragraph" w:customStyle="1" w:styleId="Corpo">
    <w:name w:val="Corpo"/>
    <w:rsid w:val="00D03DA9"/>
    <w:pPr>
      <w:pBdr>
        <w:top w:val="nil"/>
        <w:left w:val="nil"/>
        <w:bottom w:val="nil"/>
        <w:right w:val="nil"/>
        <w:between w:val="nil"/>
        <w:bar w:val="nil"/>
      </w:pBdr>
    </w:pPr>
    <w:rPr>
      <w:rFonts w:ascii="Calibri" w:eastAsia="Calibri" w:hAnsi="Calibri" w:cs="Calibri"/>
      <w:color w:val="000000"/>
      <w:u w:color="000000"/>
      <w:bdr w:val="nil"/>
      <w:lang w:eastAsia="it-IT"/>
    </w:rPr>
  </w:style>
  <w:style w:type="paragraph" w:styleId="Testofumetto">
    <w:name w:val="Balloon Text"/>
    <w:basedOn w:val="Normale"/>
    <w:link w:val="TestofumettoCarattere"/>
    <w:uiPriority w:val="99"/>
    <w:semiHidden/>
    <w:unhideWhenUsed/>
    <w:rsid w:val="00D03D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3DA9"/>
    <w:rPr>
      <w:rFonts w:ascii="Tahoma" w:eastAsia="Arial Unicode MS" w:hAnsi="Tahoma" w:cs="Tahoma"/>
      <w:sz w:val="16"/>
      <w:szCs w:val="16"/>
      <w:bdr w:val="nil"/>
      <w:lang w:val="en-US"/>
    </w:rPr>
  </w:style>
  <w:style w:type="character" w:styleId="Collegamentoipertestuale">
    <w:name w:val="Hyperlink"/>
    <w:basedOn w:val="Carpredefinitoparagrafo"/>
    <w:uiPriority w:val="99"/>
    <w:unhideWhenUsed/>
    <w:rsid w:val="007F7041"/>
    <w:rPr>
      <w:color w:val="0563C1" w:themeColor="hyperlink"/>
      <w:u w:val="single"/>
    </w:rPr>
  </w:style>
  <w:style w:type="paragraph" w:styleId="Pidipagina">
    <w:name w:val="footer"/>
    <w:basedOn w:val="Normale"/>
    <w:link w:val="PidipaginaCarattere"/>
    <w:uiPriority w:val="99"/>
    <w:unhideWhenUsed/>
    <w:rsid w:val="00E50A9B"/>
    <w:pPr>
      <w:tabs>
        <w:tab w:val="center" w:pos="4819"/>
        <w:tab w:val="right" w:pos="9638"/>
      </w:tabs>
    </w:pPr>
  </w:style>
  <w:style w:type="character" w:customStyle="1" w:styleId="PidipaginaCarattere">
    <w:name w:val="Piè di pagina Carattere"/>
    <w:basedOn w:val="Carpredefinitoparagrafo"/>
    <w:link w:val="Pidipagina"/>
    <w:uiPriority w:val="99"/>
    <w:rsid w:val="00E50A9B"/>
    <w:rPr>
      <w:rFonts w:ascii="Times New Roman" w:eastAsia="Arial Unicode MS" w:hAnsi="Times New Roman" w:cs="Times New Roman"/>
      <w:sz w:val="24"/>
      <w:szCs w:val="24"/>
      <w:bdr w:val="nil"/>
      <w:lang w:val="en-US"/>
    </w:rPr>
  </w:style>
  <w:style w:type="paragraph" w:styleId="Paragrafoelenco">
    <w:name w:val="List Paragraph"/>
    <w:basedOn w:val="Normale"/>
    <w:uiPriority w:val="34"/>
    <w:qFormat/>
    <w:rsid w:val="006B1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92949">
      <w:bodyDiv w:val="1"/>
      <w:marLeft w:val="0"/>
      <w:marRight w:val="0"/>
      <w:marTop w:val="0"/>
      <w:marBottom w:val="0"/>
      <w:divBdr>
        <w:top w:val="none" w:sz="0" w:space="0" w:color="auto"/>
        <w:left w:val="none" w:sz="0" w:space="0" w:color="auto"/>
        <w:bottom w:val="none" w:sz="0" w:space="0" w:color="auto"/>
        <w:right w:val="none" w:sz="0" w:space="0" w:color="auto"/>
      </w:divBdr>
      <w:divsChild>
        <w:div w:id="2091653246">
          <w:marLeft w:val="0"/>
          <w:marRight w:val="0"/>
          <w:marTop w:val="0"/>
          <w:marBottom w:val="0"/>
          <w:divBdr>
            <w:top w:val="none" w:sz="0" w:space="0" w:color="auto"/>
            <w:left w:val="none" w:sz="0" w:space="0" w:color="auto"/>
            <w:bottom w:val="none" w:sz="0" w:space="0" w:color="auto"/>
            <w:right w:val="none" w:sz="0" w:space="0" w:color="auto"/>
          </w:divBdr>
        </w:div>
        <w:div w:id="528028988">
          <w:marLeft w:val="0"/>
          <w:marRight w:val="0"/>
          <w:marTop w:val="0"/>
          <w:marBottom w:val="0"/>
          <w:divBdr>
            <w:top w:val="none" w:sz="0" w:space="0" w:color="auto"/>
            <w:left w:val="none" w:sz="0" w:space="0" w:color="auto"/>
            <w:bottom w:val="none" w:sz="0" w:space="0" w:color="auto"/>
            <w:right w:val="none" w:sz="0" w:space="0" w:color="auto"/>
          </w:divBdr>
        </w:div>
        <w:div w:id="454566388">
          <w:marLeft w:val="0"/>
          <w:marRight w:val="0"/>
          <w:marTop w:val="0"/>
          <w:marBottom w:val="0"/>
          <w:divBdr>
            <w:top w:val="none" w:sz="0" w:space="0" w:color="auto"/>
            <w:left w:val="none" w:sz="0" w:space="0" w:color="auto"/>
            <w:bottom w:val="none" w:sz="0" w:space="0" w:color="auto"/>
            <w:right w:val="none" w:sz="0" w:space="0" w:color="auto"/>
          </w:divBdr>
        </w:div>
        <w:div w:id="664014187">
          <w:marLeft w:val="0"/>
          <w:marRight w:val="0"/>
          <w:marTop w:val="0"/>
          <w:marBottom w:val="0"/>
          <w:divBdr>
            <w:top w:val="none" w:sz="0" w:space="0" w:color="auto"/>
            <w:left w:val="none" w:sz="0" w:space="0" w:color="auto"/>
            <w:bottom w:val="none" w:sz="0" w:space="0" w:color="auto"/>
            <w:right w:val="none" w:sz="0" w:space="0" w:color="auto"/>
          </w:divBdr>
        </w:div>
        <w:div w:id="992417122">
          <w:marLeft w:val="0"/>
          <w:marRight w:val="0"/>
          <w:marTop w:val="0"/>
          <w:marBottom w:val="0"/>
          <w:divBdr>
            <w:top w:val="none" w:sz="0" w:space="0" w:color="auto"/>
            <w:left w:val="none" w:sz="0" w:space="0" w:color="auto"/>
            <w:bottom w:val="none" w:sz="0" w:space="0" w:color="auto"/>
            <w:right w:val="none" w:sz="0" w:space="0" w:color="auto"/>
          </w:divBdr>
        </w:div>
        <w:div w:id="1832064319">
          <w:marLeft w:val="0"/>
          <w:marRight w:val="0"/>
          <w:marTop w:val="0"/>
          <w:marBottom w:val="0"/>
          <w:divBdr>
            <w:top w:val="none" w:sz="0" w:space="0" w:color="auto"/>
            <w:left w:val="none" w:sz="0" w:space="0" w:color="auto"/>
            <w:bottom w:val="none" w:sz="0" w:space="0" w:color="auto"/>
            <w:right w:val="none" w:sz="0" w:space="0" w:color="auto"/>
          </w:divBdr>
        </w:div>
        <w:div w:id="521746205">
          <w:marLeft w:val="0"/>
          <w:marRight w:val="0"/>
          <w:marTop w:val="0"/>
          <w:marBottom w:val="0"/>
          <w:divBdr>
            <w:top w:val="none" w:sz="0" w:space="0" w:color="auto"/>
            <w:left w:val="none" w:sz="0" w:space="0" w:color="auto"/>
            <w:bottom w:val="none" w:sz="0" w:space="0" w:color="auto"/>
            <w:right w:val="none" w:sz="0" w:space="0" w:color="auto"/>
          </w:divBdr>
        </w:div>
        <w:div w:id="1627080801">
          <w:marLeft w:val="0"/>
          <w:marRight w:val="0"/>
          <w:marTop w:val="0"/>
          <w:marBottom w:val="0"/>
          <w:divBdr>
            <w:top w:val="none" w:sz="0" w:space="0" w:color="auto"/>
            <w:left w:val="none" w:sz="0" w:space="0" w:color="auto"/>
            <w:bottom w:val="none" w:sz="0" w:space="0" w:color="auto"/>
            <w:right w:val="none" w:sz="0" w:space="0" w:color="auto"/>
          </w:divBdr>
        </w:div>
        <w:div w:id="1175924769">
          <w:marLeft w:val="0"/>
          <w:marRight w:val="0"/>
          <w:marTop w:val="0"/>
          <w:marBottom w:val="0"/>
          <w:divBdr>
            <w:top w:val="none" w:sz="0" w:space="0" w:color="auto"/>
            <w:left w:val="none" w:sz="0" w:space="0" w:color="auto"/>
            <w:bottom w:val="none" w:sz="0" w:space="0" w:color="auto"/>
            <w:right w:val="none" w:sz="0" w:space="0" w:color="auto"/>
          </w:divBdr>
        </w:div>
        <w:div w:id="2030445239">
          <w:marLeft w:val="0"/>
          <w:marRight w:val="0"/>
          <w:marTop w:val="0"/>
          <w:marBottom w:val="0"/>
          <w:divBdr>
            <w:top w:val="none" w:sz="0" w:space="0" w:color="auto"/>
            <w:left w:val="none" w:sz="0" w:space="0" w:color="auto"/>
            <w:bottom w:val="none" w:sz="0" w:space="0" w:color="auto"/>
            <w:right w:val="none" w:sz="0" w:space="0" w:color="auto"/>
          </w:divBdr>
        </w:div>
        <w:div w:id="1755086487">
          <w:marLeft w:val="0"/>
          <w:marRight w:val="0"/>
          <w:marTop w:val="0"/>
          <w:marBottom w:val="0"/>
          <w:divBdr>
            <w:top w:val="none" w:sz="0" w:space="0" w:color="auto"/>
            <w:left w:val="none" w:sz="0" w:space="0" w:color="auto"/>
            <w:bottom w:val="none" w:sz="0" w:space="0" w:color="auto"/>
            <w:right w:val="none" w:sz="0" w:space="0" w:color="auto"/>
          </w:divBdr>
        </w:div>
        <w:div w:id="328560837">
          <w:marLeft w:val="0"/>
          <w:marRight w:val="0"/>
          <w:marTop w:val="0"/>
          <w:marBottom w:val="0"/>
          <w:divBdr>
            <w:top w:val="none" w:sz="0" w:space="0" w:color="auto"/>
            <w:left w:val="none" w:sz="0" w:space="0" w:color="auto"/>
            <w:bottom w:val="none" w:sz="0" w:space="0" w:color="auto"/>
            <w:right w:val="none" w:sz="0" w:space="0" w:color="auto"/>
          </w:divBdr>
        </w:div>
        <w:div w:id="1377002057">
          <w:marLeft w:val="0"/>
          <w:marRight w:val="0"/>
          <w:marTop w:val="0"/>
          <w:marBottom w:val="0"/>
          <w:divBdr>
            <w:top w:val="none" w:sz="0" w:space="0" w:color="auto"/>
            <w:left w:val="none" w:sz="0" w:space="0" w:color="auto"/>
            <w:bottom w:val="none" w:sz="0" w:space="0" w:color="auto"/>
            <w:right w:val="none" w:sz="0" w:space="0" w:color="auto"/>
          </w:divBdr>
        </w:div>
        <w:div w:id="666982849">
          <w:marLeft w:val="0"/>
          <w:marRight w:val="0"/>
          <w:marTop w:val="0"/>
          <w:marBottom w:val="0"/>
          <w:divBdr>
            <w:top w:val="none" w:sz="0" w:space="0" w:color="auto"/>
            <w:left w:val="none" w:sz="0" w:space="0" w:color="auto"/>
            <w:bottom w:val="none" w:sz="0" w:space="0" w:color="auto"/>
            <w:right w:val="none" w:sz="0" w:space="0" w:color="auto"/>
          </w:divBdr>
        </w:div>
        <w:div w:id="1948613933">
          <w:marLeft w:val="0"/>
          <w:marRight w:val="0"/>
          <w:marTop w:val="0"/>
          <w:marBottom w:val="0"/>
          <w:divBdr>
            <w:top w:val="none" w:sz="0" w:space="0" w:color="auto"/>
            <w:left w:val="none" w:sz="0" w:space="0" w:color="auto"/>
            <w:bottom w:val="none" w:sz="0" w:space="0" w:color="auto"/>
            <w:right w:val="none" w:sz="0" w:space="0" w:color="auto"/>
          </w:divBdr>
        </w:div>
        <w:div w:id="1643147763">
          <w:marLeft w:val="0"/>
          <w:marRight w:val="0"/>
          <w:marTop w:val="0"/>
          <w:marBottom w:val="0"/>
          <w:divBdr>
            <w:top w:val="none" w:sz="0" w:space="0" w:color="auto"/>
            <w:left w:val="none" w:sz="0" w:space="0" w:color="auto"/>
            <w:bottom w:val="none" w:sz="0" w:space="0" w:color="auto"/>
            <w:right w:val="none" w:sz="0" w:space="0" w:color="auto"/>
          </w:divBdr>
        </w:div>
      </w:divsChild>
    </w:div>
    <w:div w:id="1668946035">
      <w:bodyDiv w:val="1"/>
      <w:marLeft w:val="0"/>
      <w:marRight w:val="0"/>
      <w:marTop w:val="0"/>
      <w:marBottom w:val="0"/>
      <w:divBdr>
        <w:top w:val="none" w:sz="0" w:space="0" w:color="auto"/>
        <w:left w:val="none" w:sz="0" w:space="0" w:color="auto"/>
        <w:bottom w:val="none" w:sz="0" w:space="0" w:color="auto"/>
        <w:right w:val="none" w:sz="0" w:space="0" w:color="auto"/>
      </w:divBdr>
      <w:divsChild>
        <w:div w:id="317685067">
          <w:marLeft w:val="0"/>
          <w:marRight w:val="0"/>
          <w:marTop w:val="0"/>
          <w:marBottom w:val="0"/>
          <w:divBdr>
            <w:top w:val="none" w:sz="0" w:space="0" w:color="auto"/>
            <w:left w:val="none" w:sz="0" w:space="0" w:color="auto"/>
            <w:bottom w:val="none" w:sz="0" w:space="0" w:color="auto"/>
            <w:right w:val="none" w:sz="0" w:space="0" w:color="auto"/>
          </w:divBdr>
        </w:div>
        <w:div w:id="1689746508">
          <w:marLeft w:val="0"/>
          <w:marRight w:val="0"/>
          <w:marTop w:val="0"/>
          <w:marBottom w:val="0"/>
          <w:divBdr>
            <w:top w:val="none" w:sz="0" w:space="0" w:color="auto"/>
            <w:left w:val="none" w:sz="0" w:space="0" w:color="auto"/>
            <w:bottom w:val="none" w:sz="0" w:space="0" w:color="auto"/>
            <w:right w:val="none" w:sz="0" w:space="0" w:color="auto"/>
          </w:divBdr>
        </w:div>
        <w:div w:id="606620908">
          <w:marLeft w:val="0"/>
          <w:marRight w:val="0"/>
          <w:marTop w:val="0"/>
          <w:marBottom w:val="0"/>
          <w:divBdr>
            <w:top w:val="none" w:sz="0" w:space="0" w:color="auto"/>
            <w:left w:val="none" w:sz="0" w:space="0" w:color="auto"/>
            <w:bottom w:val="none" w:sz="0" w:space="0" w:color="auto"/>
            <w:right w:val="none" w:sz="0" w:space="0" w:color="auto"/>
          </w:divBdr>
        </w:div>
        <w:div w:id="514079573">
          <w:marLeft w:val="0"/>
          <w:marRight w:val="0"/>
          <w:marTop w:val="0"/>
          <w:marBottom w:val="0"/>
          <w:divBdr>
            <w:top w:val="none" w:sz="0" w:space="0" w:color="auto"/>
            <w:left w:val="none" w:sz="0" w:space="0" w:color="auto"/>
            <w:bottom w:val="none" w:sz="0" w:space="0" w:color="auto"/>
            <w:right w:val="none" w:sz="0" w:space="0" w:color="auto"/>
          </w:divBdr>
        </w:div>
        <w:div w:id="1389722917">
          <w:marLeft w:val="0"/>
          <w:marRight w:val="0"/>
          <w:marTop w:val="0"/>
          <w:marBottom w:val="0"/>
          <w:divBdr>
            <w:top w:val="none" w:sz="0" w:space="0" w:color="auto"/>
            <w:left w:val="none" w:sz="0" w:space="0" w:color="auto"/>
            <w:bottom w:val="none" w:sz="0" w:space="0" w:color="auto"/>
            <w:right w:val="none" w:sz="0" w:space="0" w:color="auto"/>
          </w:divBdr>
        </w:div>
        <w:div w:id="496962389">
          <w:marLeft w:val="0"/>
          <w:marRight w:val="0"/>
          <w:marTop w:val="0"/>
          <w:marBottom w:val="0"/>
          <w:divBdr>
            <w:top w:val="none" w:sz="0" w:space="0" w:color="auto"/>
            <w:left w:val="none" w:sz="0" w:space="0" w:color="auto"/>
            <w:bottom w:val="none" w:sz="0" w:space="0" w:color="auto"/>
            <w:right w:val="none" w:sz="0" w:space="0" w:color="auto"/>
          </w:divBdr>
        </w:div>
        <w:div w:id="1094939606">
          <w:marLeft w:val="0"/>
          <w:marRight w:val="0"/>
          <w:marTop w:val="0"/>
          <w:marBottom w:val="0"/>
          <w:divBdr>
            <w:top w:val="none" w:sz="0" w:space="0" w:color="auto"/>
            <w:left w:val="none" w:sz="0" w:space="0" w:color="auto"/>
            <w:bottom w:val="none" w:sz="0" w:space="0" w:color="auto"/>
            <w:right w:val="none" w:sz="0" w:space="0" w:color="auto"/>
          </w:divBdr>
        </w:div>
        <w:div w:id="187329420">
          <w:marLeft w:val="0"/>
          <w:marRight w:val="0"/>
          <w:marTop w:val="0"/>
          <w:marBottom w:val="0"/>
          <w:divBdr>
            <w:top w:val="none" w:sz="0" w:space="0" w:color="auto"/>
            <w:left w:val="none" w:sz="0" w:space="0" w:color="auto"/>
            <w:bottom w:val="none" w:sz="0" w:space="0" w:color="auto"/>
            <w:right w:val="none" w:sz="0" w:space="0" w:color="auto"/>
          </w:divBdr>
        </w:div>
        <w:div w:id="185406600">
          <w:marLeft w:val="0"/>
          <w:marRight w:val="0"/>
          <w:marTop w:val="0"/>
          <w:marBottom w:val="0"/>
          <w:divBdr>
            <w:top w:val="none" w:sz="0" w:space="0" w:color="auto"/>
            <w:left w:val="none" w:sz="0" w:space="0" w:color="auto"/>
            <w:bottom w:val="none" w:sz="0" w:space="0" w:color="auto"/>
            <w:right w:val="none" w:sz="0" w:space="0" w:color="auto"/>
          </w:divBdr>
        </w:div>
        <w:div w:id="1047879255">
          <w:marLeft w:val="0"/>
          <w:marRight w:val="0"/>
          <w:marTop w:val="0"/>
          <w:marBottom w:val="0"/>
          <w:divBdr>
            <w:top w:val="none" w:sz="0" w:space="0" w:color="auto"/>
            <w:left w:val="none" w:sz="0" w:space="0" w:color="auto"/>
            <w:bottom w:val="none" w:sz="0" w:space="0" w:color="auto"/>
            <w:right w:val="none" w:sz="0" w:space="0" w:color="auto"/>
          </w:divBdr>
        </w:div>
        <w:div w:id="1299190022">
          <w:marLeft w:val="0"/>
          <w:marRight w:val="0"/>
          <w:marTop w:val="0"/>
          <w:marBottom w:val="0"/>
          <w:divBdr>
            <w:top w:val="none" w:sz="0" w:space="0" w:color="auto"/>
            <w:left w:val="none" w:sz="0" w:space="0" w:color="auto"/>
            <w:bottom w:val="none" w:sz="0" w:space="0" w:color="auto"/>
            <w:right w:val="none" w:sz="0" w:space="0" w:color="auto"/>
          </w:divBdr>
        </w:div>
        <w:div w:id="278070689">
          <w:marLeft w:val="0"/>
          <w:marRight w:val="0"/>
          <w:marTop w:val="0"/>
          <w:marBottom w:val="0"/>
          <w:divBdr>
            <w:top w:val="none" w:sz="0" w:space="0" w:color="auto"/>
            <w:left w:val="none" w:sz="0" w:space="0" w:color="auto"/>
            <w:bottom w:val="none" w:sz="0" w:space="0" w:color="auto"/>
            <w:right w:val="none" w:sz="0" w:space="0" w:color="auto"/>
          </w:divBdr>
        </w:div>
        <w:div w:id="1798983574">
          <w:marLeft w:val="0"/>
          <w:marRight w:val="0"/>
          <w:marTop w:val="0"/>
          <w:marBottom w:val="0"/>
          <w:divBdr>
            <w:top w:val="none" w:sz="0" w:space="0" w:color="auto"/>
            <w:left w:val="none" w:sz="0" w:space="0" w:color="auto"/>
            <w:bottom w:val="none" w:sz="0" w:space="0" w:color="auto"/>
            <w:right w:val="none" w:sz="0" w:space="0" w:color="auto"/>
          </w:divBdr>
        </w:div>
        <w:div w:id="982387390">
          <w:marLeft w:val="0"/>
          <w:marRight w:val="0"/>
          <w:marTop w:val="0"/>
          <w:marBottom w:val="0"/>
          <w:divBdr>
            <w:top w:val="none" w:sz="0" w:space="0" w:color="auto"/>
            <w:left w:val="none" w:sz="0" w:space="0" w:color="auto"/>
            <w:bottom w:val="none" w:sz="0" w:space="0" w:color="auto"/>
            <w:right w:val="none" w:sz="0" w:space="0" w:color="auto"/>
          </w:divBdr>
        </w:div>
        <w:div w:id="525948185">
          <w:marLeft w:val="0"/>
          <w:marRight w:val="0"/>
          <w:marTop w:val="0"/>
          <w:marBottom w:val="0"/>
          <w:divBdr>
            <w:top w:val="none" w:sz="0" w:space="0" w:color="auto"/>
            <w:left w:val="none" w:sz="0" w:space="0" w:color="auto"/>
            <w:bottom w:val="none" w:sz="0" w:space="0" w:color="auto"/>
            <w:right w:val="none" w:sz="0" w:space="0" w:color="auto"/>
          </w:divBdr>
        </w:div>
        <w:div w:id="81942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matrimoniointribunale.it/presentaf.htm" TargetMode="External"/><Relationship Id="rId3" Type="http://schemas.openxmlformats.org/officeDocument/2006/relationships/settings" Target="settings.xml"/><Relationship Id="rId7" Type="http://schemas.openxmlformats.org/officeDocument/2006/relationships/hyperlink" Target="http://www.ilmatrimoniointribunale.it/presenta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1680</Words>
  <Characters>9581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Utente</cp:lastModifiedBy>
  <cp:revision>7</cp:revision>
  <cp:lastPrinted>2023-03-02T07:40:00Z</cp:lastPrinted>
  <dcterms:created xsi:type="dcterms:W3CDTF">2022-11-07T09:21:00Z</dcterms:created>
  <dcterms:modified xsi:type="dcterms:W3CDTF">2023-03-02T13:05:00Z</dcterms:modified>
</cp:coreProperties>
</file>